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5000" w:type="pct"/>
        <w:tblLook w:val="04A0" w:firstRow="1" w:lastRow="0" w:firstColumn="1" w:lastColumn="0" w:noHBand="0" w:noVBand="1"/>
      </w:tblPr>
      <w:tblGrid>
        <w:gridCol w:w="4677"/>
        <w:gridCol w:w="4678"/>
      </w:tblGrid>
      <w:tr w:rsidR="002C44AF" w:rsidRPr="00D41050" w:rsidTr="00B46D9A">
        <w:tc>
          <w:tcPr>
            <w:tcW w:w="2500" w:type="pct"/>
          </w:tcPr>
          <w:p w:rsidR="002C44AF" w:rsidRDefault="002C44AF" w:rsidP="00B46D9A">
            <w:pPr>
              <w:spacing w:after="160" w:line="256" w:lineRule="auto"/>
              <w:jc w:val="right"/>
              <w:rPr>
                <w:color w:val="FF0000"/>
                <w:sz w:val="24"/>
                <w:szCs w:val="24"/>
              </w:rPr>
            </w:pPr>
          </w:p>
          <w:p w:rsidR="002C44AF" w:rsidRPr="00D41050" w:rsidRDefault="002C44AF" w:rsidP="00B46D9A">
            <w:pPr>
              <w:spacing w:after="160" w:line="256" w:lineRule="auto"/>
              <w:jc w:val="right"/>
              <w:rPr>
                <w:color w:val="FF0000"/>
                <w:sz w:val="24"/>
                <w:szCs w:val="24"/>
              </w:rPr>
            </w:pPr>
          </w:p>
        </w:tc>
        <w:tc>
          <w:tcPr>
            <w:tcW w:w="2500" w:type="pct"/>
          </w:tcPr>
          <w:p w:rsidR="002C44AF" w:rsidRDefault="002C44AF" w:rsidP="00B46D9A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  <w:p w:rsidR="002C44AF" w:rsidRPr="00D41050" w:rsidRDefault="002C44AF" w:rsidP="00B46D9A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D41050">
              <w:rPr>
                <w:rFonts w:ascii="Times New Roman" w:hAnsi="Times New Roman"/>
                <w:sz w:val="24"/>
                <w:szCs w:val="24"/>
              </w:rPr>
              <w:t>Утвержден</w:t>
            </w:r>
            <w:r w:rsidR="00E22FDE">
              <w:rPr>
                <w:rFonts w:ascii="Times New Roman" w:hAnsi="Times New Roman"/>
                <w:sz w:val="24"/>
                <w:szCs w:val="24"/>
              </w:rPr>
              <w:t>о</w:t>
            </w:r>
          </w:p>
          <w:p w:rsidR="002C44AF" w:rsidRPr="00D41050" w:rsidRDefault="002C44AF" w:rsidP="00B46D9A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D41050">
              <w:rPr>
                <w:rFonts w:ascii="Times New Roman" w:hAnsi="Times New Roman"/>
                <w:sz w:val="24"/>
                <w:szCs w:val="24"/>
              </w:rPr>
              <w:t>на заседании Президиума</w:t>
            </w:r>
          </w:p>
          <w:p w:rsidR="002C44AF" w:rsidRPr="00D41050" w:rsidRDefault="00E22FDE" w:rsidP="00B46D9A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Ремонтненской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районной</w:t>
            </w:r>
            <w:r w:rsidR="002C44AF" w:rsidRPr="00D41050">
              <w:rPr>
                <w:rFonts w:ascii="Times New Roman" w:hAnsi="Times New Roman"/>
                <w:sz w:val="24"/>
                <w:szCs w:val="24"/>
              </w:rPr>
              <w:t xml:space="preserve"> организации</w:t>
            </w:r>
          </w:p>
          <w:p w:rsidR="002C44AF" w:rsidRPr="00D41050" w:rsidRDefault="002C44AF" w:rsidP="00B46D9A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D41050">
              <w:rPr>
                <w:rFonts w:ascii="Times New Roman" w:hAnsi="Times New Roman"/>
                <w:sz w:val="24"/>
                <w:szCs w:val="24"/>
              </w:rPr>
              <w:t>Профессионального союза работников</w:t>
            </w:r>
          </w:p>
          <w:p w:rsidR="002C44AF" w:rsidRPr="00D41050" w:rsidRDefault="002C44AF" w:rsidP="00B46D9A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D41050">
              <w:rPr>
                <w:rFonts w:ascii="Times New Roman" w:hAnsi="Times New Roman"/>
                <w:sz w:val="24"/>
                <w:szCs w:val="24"/>
              </w:rPr>
              <w:t>народного образования и науки</w:t>
            </w:r>
          </w:p>
          <w:p w:rsidR="002C44AF" w:rsidRPr="00D41050" w:rsidRDefault="002C44AF" w:rsidP="00B46D9A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D41050">
              <w:rPr>
                <w:rFonts w:ascii="Times New Roman" w:hAnsi="Times New Roman"/>
                <w:sz w:val="24"/>
                <w:szCs w:val="24"/>
              </w:rPr>
              <w:t>Российской Федерации</w:t>
            </w:r>
          </w:p>
          <w:p w:rsidR="002C44AF" w:rsidRPr="00D41050" w:rsidRDefault="002C44AF" w:rsidP="00B46D9A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D41050">
              <w:rPr>
                <w:rFonts w:ascii="Times New Roman" w:hAnsi="Times New Roman"/>
                <w:sz w:val="24"/>
                <w:szCs w:val="24"/>
              </w:rPr>
              <w:t>«</w:t>
            </w:r>
            <w:r w:rsidR="000F2E19">
              <w:rPr>
                <w:rFonts w:ascii="Times New Roman" w:hAnsi="Times New Roman"/>
                <w:sz w:val="24"/>
                <w:szCs w:val="24"/>
              </w:rPr>
              <w:t>15</w:t>
            </w:r>
            <w:r w:rsidRPr="00D41050">
              <w:rPr>
                <w:rFonts w:ascii="Times New Roman" w:hAnsi="Times New Roman"/>
                <w:sz w:val="24"/>
                <w:szCs w:val="24"/>
              </w:rPr>
              <w:t xml:space="preserve">» </w:t>
            </w:r>
            <w:r w:rsidR="000F2E19">
              <w:rPr>
                <w:rFonts w:ascii="Times New Roman" w:hAnsi="Times New Roman"/>
                <w:sz w:val="24"/>
                <w:szCs w:val="24"/>
              </w:rPr>
              <w:t>ноября</w:t>
            </w:r>
            <w:bookmarkStart w:id="0" w:name="_GoBack"/>
            <w:bookmarkEnd w:id="0"/>
            <w:r w:rsidRPr="00D41050">
              <w:rPr>
                <w:rFonts w:ascii="Times New Roman" w:hAnsi="Times New Roman"/>
                <w:sz w:val="24"/>
                <w:szCs w:val="24"/>
              </w:rPr>
              <w:t xml:space="preserve"> 202</w:t>
            </w:r>
            <w:r w:rsidR="00E22FDE">
              <w:rPr>
                <w:rFonts w:ascii="Times New Roman" w:hAnsi="Times New Roman"/>
                <w:sz w:val="24"/>
                <w:szCs w:val="24"/>
              </w:rPr>
              <w:t>3</w:t>
            </w:r>
            <w:r w:rsidRPr="00D41050">
              <w:rPr>
                <w:rFonts w:ascii="Times New Roman" w:hAnsi="Times New Roman"/>
                <w:sz w:val="24"/>
                <w:szCs w:val="24"/>
              </w:rPr>
              <w:t>г.</w:t>
            </w:r>
          </w:p>
          <w:p w:rsidR="002C44AF" w:rsidRDefault="002C44AF" w:rsidP="00B46D9A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  <w:p w:rsidR="002C44AF" w:rsidRPr="00D41050" w:rsidRDefault="002C44AF" w:rsidP="00B46D9A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D41050">
              <w:rPr>
                <w:rFonts w:ascii="Times New Roman" w:hAnsi="Times New Roman"/>
                <w:sz w:val="24"/>
                <w:szCs w:val="24"/>
              </w:rPr>
              <w:t>Председатель __________</w:t>
            </w:r>
            <w:r w:rsidR="00E22FDE">
              <w:rPr>
                <w:rFonts w:ascii="Times New Roman" w:hAnsi="Times New Roman"/>
                <w:sz w:val="24"/>
                <w:szCs w:val="24"/>
              </w:rPr>
              <w:t xml:space="preserve">Н.Н. </w:t>
            </w:r>
            <w:proofErr w:type="spellStart"/>
            <w:r w:rsidR="00E22FDE">
              <w:rPr>
                <w:rFonts w:ascii="Times New Roman" w:hAnsi="Times New Roman"/>
                <w:sz w:val="24"/>
                <w:szCs w:val="24"/>
              </w:rPr>
              <w:t>Семенякова</w:t>
            </w:r>
            <w:proofErr w:type="spellEnd"/>
            <w:r w:rsidRPr="00D41050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2C44AF" w:rsidRPr="00D41050" w:rsidRDefault="002C44AF" w:rsidP="00B46D9A">
            <w:pPr>
              <w:spacing w:after="0" w:line="240" w:lineRule="auto"/>
              <w:jc w:val="right"/>
              <w:rPr>
                <w:color w:val="FF0000"/>
                <w:sz w:val="24"/>
                <w:szCs w:val="24"/>
              </w:rPr>
            </w:pPr>
          </w:p>
        </w:tc>
      </w:tr>
    </w:tbl>
    <w:p w:rsidR="00871FD6" w:rsidRDefault="00871FD6"/>
    <w:p w:rsidR="00E22FDE" w:rsidRPr="00E22FDE" w:rsidRDefault="00E22FDE" w:rsidP="00E22FDE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E22FDE">
        <w:rPr>
          <w:rFonts w:ascii="Times New Roman" w:hAnsi="Times New Roman"/>
          <w:b/>
          <w:sz w:val="28"/>
          <w:szCs w:val="28"/>
        </w:rPr>
        <w:t xml:space="preserve">ПОЛОЖЕНИЕ </w:t>
      </w:r>
    </w:p>
    <w:p w:rsidR="00E22FDE" w:rsidRPr="00E22FDE" w:rsidRDefault="00E22FDE" w:rsidP="00E22FDE">
      <w:pPr>
        <w:shd w:val="clear" w:color="auto" w:fill="FFFFFF"/>
        <w:spacing w:after="0" w:line="240" w:lineRule="auto"/>
        <w:ind w:hanging="787"/>
        <w:jc w:val="center"/>
        <w:rPr>
          <w:rFonts w:ascii="Times New Roman" w:hAnsi="Times New Roman"/>
          <w:b/>
          <w:sz w:val="28"/>
          <w:szCs w:val="28"/>
        </w:rPr>
      </w:pPr>
      <w:r w:rsidRPr="00E22FDE">
        <w:rPr>
          <w:rFonts w:ascii="Times New Roman" w:hAnsi="Times New Roman"/>
          <w:b/>
          <w:sz w:val="28"/>
          <w:szCs w:val="28"/>
        </w:rPr>
        <w:t xml:space="preserve">о премировании членов </w:t>
      </w:r>
      <w:proofErr w:type="spellStart"/>
      <w:r>
        <w:rPr>
          <w:rFonts w:ascii="Times New Roman" w:hAnsi="Times New Roman"/>
          <w:b/>
          <w:sz w:val="28"/>
          <w:szCs w:val="28"/>
        </w:rPr>
        <w:t>Ремонтненской</w:t>
      </w:r>
      <w:proofErr w:type="spellEnd"/>
      <w:r w:rsidRPr="00E22FDE">
        <w:rPr>
          <w:rFonts w:ascii="Times New Roman" w:hAnsi="Times New Roman"/>
          <w:b/>
          <w:sz w:val="28"/>
          <w:szCs w:val="28"/>
        </w:rPr>
        <w:t xml:space="preserve"> районной организации Проф</w:t>
      </w:r>
      <w:r>
        <w:rPr>
          <w:rFonts w:ascii="Times New Roman" w:hAnsi="Times New Roman"/>
          <w:b/>
          <w:sz w:val="28"/>
          <w:szCs w:val="28"/>
        </w:rPr>
        <w:t>е</w:t>
      </w:r>
      <w:r w:rsidRPr="00E22FDE">
        <w:rPr>
          <w:rFonts w:ascii="Times New Roman" w:hAnsi="Times New Roman"/>
          <w:b/>
          <w:sz w:val="28"/>
          <w:szCs w:val="28"/>
        </w:rPr>
        <w:t>с</w:t>
      </w:r>
      <w:r>
        <w:rPr>
          <w:rFonts w:ascii="Times New Roman" w:hAnsi="Times New Roman"/>
          <w:b/>
          <w:sz w:val="28"/>
          <w:szCs w:val="28"/>
        </w:rPr>
        <w:t>сионального союза</w:t>
      </w:r>
      <w:r w:rsidRPr="00E22FDE">
        <w:rPr>
          <w:rFonts w:ascii="Times New Roman" w:hAnsi="Times New Roman"/>
          <w:b/>
          <w:sz w:val="28"/>
          <w:szCs w:val="28"/>
        </w:rPr>
        <w:t xml:space="preserve"> </w:t>
      </w:r>
    </w:p>
    <w:p w:rsidR="00E22FDE" w:rsidRPr="00E22FDE" w:rsidRDefault="00E22FDE" w:rsidP="00E22FDE">
      <w:pPr>
        <w:shd w:val="clear" w:color="auto" w:fill="FFFFFF"/>
        <w:spacing w:after="0" w:line="240" w:lineRule="auto"/>
        <w:ind w:hanging="787"/>
        <w:jc w:val="center"/>
        <w:rPr>
          <w:rFonts w:ascii="Times New Roman" w:hAnsi="Times New Roman"/>
          <w:b/>
          <w:bCs/>
          <w:spacing w:val="-1"/>
          <w:sz w:val="28"/>
          <w:szCs w:val="28"/>
        </w:rPr>
      </w:pPr>
      <w:r w:rsidRPr="00E22FDE">
        <w:rPr>
          <w:rFonts w:ascii="Times New Roman" w:hAnsi="Times New Roman"/>
          <w:b/>
          <w:bCs/>
          <w:spacing w:val="-2"/>
          <w:sz w:val="28"/>
          <w:szCs w:val="28"/>
        </w:rPr>
        <w:t xml:space="preserve">работников </w:t>
      </w:r>
      <w:r w:rsidRPr="00E22FDE">
        <w:rPr>
          <w:rFonts w:ascii="Times New Roman" w:hAnsi="Times New Roman"/>
          <w:b/>
          <w:bCs/>
          <w:spacing w:val="-1"/>
          <w:sz w:val="28"/>
          <w:szCs w:val="28"/>
        </w:rPr>
        <w:t>народного образования и науки Российской Федерации</w:t>
      </w:r>
    </w:p>
    <w:p w:rsidR="00E22FDE" w:rsidRPr="00E22FDE" w:rsidRDefault="00E22FDE" w:rsidP="00E22FDE">
      <w:pPr>
        <w:shd w:val="clear" w:color="auto" w:fill="FFFFFF"/>
        <w:spacing w:after="0" w:line="240" w:lineRule="auto"/>
        <w:ind w:hanging="787"/>
        <w:jc w:val="center"/>
        <w:rPr>
          <w:rFonts w:ascii="Times New Roman" w:hAnsi="Times New Roman"/>
          <w:b/>
          <w:bCs/>
          <w:spacing w:val="-1"/>
          <w:sz w:val="28"/>
          <w:szCs w:val="28"/>
        </w:rPr>
      </w:pPr>
    </w:p>
    <w:p w:rsidR="00E22FDE" w:rsidRPr="00E22FDE" w:rsidRDefault="00E22FDE" w:rsidP="00E22FDE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contextualSpacing/>
        <w:jc w:val="center"/>
        <w:rPr>
          <w:rFonts w:ascii="Times New Roman" w:hAnsi="Times New Roman"/>
          <w:b/>
          <w:sz w:val="28"/>
          <w:szCs w:val="28"/>
        </w:rPr>
      </w:pPr>
      <w:r w:rsidRPr="00E22FDE">
        <w:rPr>
          <w:rFonts w:ascii="Times New Roman" w:hAnsi="Times New Roman"/>
          <w:b/>
          <w:sz w:val="28"/>
          <w:szCs w:val="28"/>
        </w:rPr>
        <w:t>О</w:t>
      </w:r>
      <w:r w:rsidR="001B6AFC">
        <w:rPr>
          <w:rFonts w:ascii="Times New Roman" w:hAnsi="Times New Roman"/>
          <w:b/>
          <w:sz w:val="28"/>
          <w:szCs w:val="28"/>
        </w:rPr>
        <w:t>БЩИЕ ПОЛОЖЕНИЯ</w:t>
      </w:r>
    </w:p>
    <w:p w:rsidR="00E22FDE" w:rsidRPr="00E22FDE" w:rsidRDefault="00E22FDE" w:rsidP="00E22FDE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</w:p>
    <w:p w:rsidR="00E22FDE" w:rsidRPr="00B905B0" w:rsidRDefault="00E22FDE" w:rsidP="00B905B0">
      <w:pPr>
        <w:numPr>
          <w:ilvl w:val="1"/>
          <w:numId w:val="1"/>
        </w:numPr>
        <w:tabs>
          <w:tab w:val="clear" w:pos="420"/>
          <w:tab w:val="num" w:pos="0"/>
        </w:tabs>
        <w:spacing w:after="0" w:line="240" w:lineRule="auto"/>
        <w:ind w:left="0" w:firstLine="284"/>
        <w:contextualSpacing/>
        <w:jc w:val="both"/>
        <w:rPr>
          <w:rFonts w:ascii="Times New Roman" w:hAnsi="Times New Roman"/>
          <w:sz w:val="28"/>
          <w:szCs w:val="28"/>
        </w:rPr>
      </w:pPr>
      <w:r w:rsidRPr="00B905B0">
        <w:rPr>
          <w:rFonts w:ascii="Times New Roman" w:hAnsi="Times New Roman"/>
          <w:sz w:val="28"/>
          <w:szCs w:val="28"/>
        </w:rPr>
        <w:t xml:space="preserve">Настоящее Положение разработано в соответствии с Федеральным законом «О профессиональных союзах, их правах и гарантиях деятельности», </w:t>
      </w:r>
      <w:r w:rsidR="00B905B0" w:rsidRPr="00B905B0">
        <w:rPr>
          <w:rFonts w:ascii="Times New Roman" w:hAnsi="Times New Roman"/>
          <w:sz w:val="28"/>
          <w:szCs w:val="28"/>
        </w:rPr>
        <w:t xml:space="preserve">другими федеральными законами и иными нормативными правовыми актами Российской Федерации, </w:t>
      </w:r>
      <w:r w:rsidRPr="00B905B0">
        <w:rPr>
          <w:rFonts w:ascii="Times New Roman" w:hAnsi="Times New Roman"/>
          <w:spacing w:val="-1"/>
          <w:sz w:val="28"/>
          <w:szCs w:val="28"/>
        </w:rPr>
        <w:t xml:space="preserve">Уставом Профсоюза работников </w:t>
      </w:r>
      <w:r w:rsidRPr="00B905B0">
        <w:rPr>
          <w:rFonts w:ascii="Times New Roman" w:hAnsi="Times New Roman"/>
          <w:sz w:val="28"/>
          <w:szCs w:val="28"/>
        </w:rPr>
        <w:t>народного образования и науки Российской Феде</w:t>
      </w:r>
      <w:r w:rsidR="00B905B0" w:rsidRPr="00B905B0">
        <w:rPr>
          <w:rFonts w:ascii="Times New Roman" w:hAnsi="Times New Roman"/>
          <w:sz w:val="28"/>
          <w:szCs w:val="28"/>
        </w:rPr>
        <w:t>рации (далее - Устав Профсоюза) и определяет порядок премирования членов профсоюза</w:t>
      </w:r>
      <w:r w:rsidRPr="00B905B0">
        <w:rPr>
          <w:rFonts w:ascii="Times New Roman" w:hAnsi="Times New Roman"/>
          <w:sz w:val="28"/>
          <w:szCs w:val="28"/>
        </w:rPr>
        <w:t>.</w:t>
      </w:r>
    </w:p>
    <w:p w:rsidR="00B905B0" w:rsidRPr="00E22FDE" w:rsidRDefault="00B905B0" w:rsidP="00B905B0">
      <w:pPr>
        <w:numPr>
          <w:ilvl w:val="1"/>
          <w:numId w:val="1"/>
        </w:numPr>
        <w:spacing w:after="0" w:line="240" w:lineRule="auto"/>
        <w:ind w:left="0" w:firstLine="0"/>
        <w:contextualSpacing/>
        <w:jc w:val="both"/>
        <w:rPr>
          <w:rFonts w:ascii="Times New Roman" w:hAnsi="Times New Roman"/>
          <w:sz w:val="28"/>
          <w:szCs w:val="28"/>
        </w:rPr>
      </w:pPr>
      <w:r w:rsidRPr="00B905B0">
        <w:rPr>
          <w:rFonts w:ascii="Times New Roman" w:hAnsi="Times New Roman"/>
          <w:sz w:val="28"/>
          <w:szCs w:val="28"/>
        </w:rPr>
        <w:t xml:space="preserve"> Положение вводится </w:t>
      </w:r>
      <w:r>
        <w:rPr>
          <w:rFonts w:ascii="Times New Roman" w:hAnsi="Times New Roman"/>
          <w:sz w:val="28"/>
          <w:szCs w:val="28"/>
        </w:rPr>
        <w:t>в целях</w:t>
      </w:r>
      <w:r w:rsidRPr="00E22FDE">
        <w:rPr>
          <w:rFonts w:ascii="Times New Roman" w:hAnsi="Times New Roman"/>
          <w:sz w:val="28"/>
          <w:szCs w:val="28"/>
        </w:rPr>
        <w:t xml:space="preserve"> стимулирования материальной заинтересованности профсоюзного актива в повышении эффективной и качественной деятельности первичной профсоюзной организации, улучшения качества ее работы и дисциплины.</w:t>
      </w:r>
    </w:p>
    <w:p w:rsidR="00B905B0" w:rsidRPr="00B905B0" w:rsidRDefault="00B905B0" w:rsidP="00B905B0">
      <w:pPr>
        <w:tabs>
          <w:tab w:val="num" w:pos="0"/>
        </w:tabs>
        <w:spacing w:after="0" w:line="240" w:lineRule="auto"/>
        <w:ind w:left="-15" w:firstLine="284"/>
        <w:jc w:val="both"/>
        <w:rPr>
          <w:rFonts w:ascii="Times New Roman" w:hAnsi="Times New Roman"/>
          <w:sz w:val="28"/>
          <w:szCs w:val="28"/>
        </w:rPr>
      </w:pPr>
      <w:r w:rsidRPr="00B905B0">
        <w:rPr>
          <w:rFonts w:ascii="Times New Roman" w:hAnsi="Times New Roman"/>
          <w:sz w:val="28"/>
          <w:szCs w:val="28"/>
        </w:rPr>
        <w:t xml:space="preserve">1.3. Порядок, показатели и условия премирования доводятся до каждого члена профсоюза. </w:t>
      </w:r>
    </w:p>
    <w:p w:rsidR="00B905B0" w:rsidRPr="00B905B0" w:rsidRDefault="00B905B0" w:rsidP="00B905B0">
      <w:pPr>
        <w:tabs>
          <w:tab w:val="num" w:pos="0"/>
        </w:tabs>
        <w:spacing w:after="0" w:line="240" w:lineRule="auto"/>
        <w:ind w:left="-15" w:firstLine="284"/>
        <w:jc w:val="both"/>
        <w:rPr>
          <w:rFonts w:ascii="Times New Roman" w:hAnsi="Times New Roman"/>
          <w:sz w:val="28"/>
          <w:szCs w:val="28"/>
        </w:rPr>
      </w:pPr>
      <w:r w:rsidRPr="00B905B0">
        <w:rPr>
          <w:rFonts w:ascii="Times New Roman" w:hAnsi="Times New Roman"/>
          <w:sz w:val="28"/>
          <w:szCs w:val="28"/>
        </w:rPr>
        <w:t xml:space="preserve">1.4. Оценку своевременности и качества выполнения обязанностей и заданий, возложенных на членов профсоюза, проявления при этом активности и инициативы, а также размер начисляемой премии с учетом профсоюзного стажа и отработанного времени в период, за который начисляется премия, определяет:  </w:t>
      </w:r>
    </w:p>
    <w:p w:rsidR="00B905B0" w:rsidRPr="001B6AFC" w:rsidRDefault="00B905B0" w:rsidP="0010555F">
      <w:pPr>
        <w:numPr>
          <w:ilvl w:val="0"/>
          <w:numId w:val="4"/>
        </w:numPr>
        <w:tabs>
          <w:tab w:val="num" w:pos="0"/>
        </w:tabs>
        <w:spacing w:after="0" w:line="240" w:lineRule="auto"/>
        <w:ind w:left="-15" w:firstLine="284"/>
        <w:jc w:val="both"/>
        <w:rPr>
          <w:rFonts w:ascii="Times New Roman" w:hAnsi="Times New Roman"/>
          <w:sz w:val="28"/>
          <w:szCs w:val="28"/>
        </w:rPr>
      </w:pPr>
      <w:r w:rsidRPr="001B6AFC">
        <w:rPr>
          <w:rFonts w:ascii="Times New Roman" w:hAnsi="Times New Roman"/>
          <w:sz w:val="28"/>
          <w:szCs w:val="28"/>
        </w:rPr>
        <w:t xml:space="preserve">для председателя первичной профсоюзной организации – Президиум </w:t>
      </w:r>
      <w:proofErr w:type="spellStart"/>
      <w:r w:rsidR="001B6AFC" w:rsidRPr="001B6AFC">
        <w:rPr>
          <w:rFonts w:ascii="Times New Roman" w:hAnsi="Times New Roman"/>
          <w:sz w:val="28"/>
          <w:szCs w:val="28"/>
        </w:rPr>
        <w:t>Ремонтненской</w:t>
      </w:r>
      <w:proofErr w:type="spellEnd"/>
      <w:r w:rsidR="001B6AFC" w:rsidRPr="001B6AFC">
        <w:rPr>
          <w:rFonts w:ascii="Times New Roman" w:hAnsi="Times New Roman"/>
          <w:sz w:val="28"/>
          <w:szCs w:val="28"/>
        </w:rPr>
        <w:t xml:space="preserve"> </w:t>
      </w:r>
      <w:r w:rsidRPr="001B6AFC">
        <w:rPr>
          <w:rFonts w:ascii="Times New Roman" w:hAnsi="Times New Roman"/>
          <w:sz w:val="28"/>
          <w:szCs w:val="28"/>
        </w:rPr>
        <w:t xml:space="preserve">районной организации </w:t>
      </w:r>
      <w:r w:rsidR="001B6AFC" w:rsidRPr="001B6AFC">
        <w:rPr>
          <w:rFonts w:ascii="Times New Roman" w:hAnsi="Times New Roman"/>
          <w:sz w:val="28"/>
          <w:szCs w:val="28"/>
        </w:rPr>
        <w:t>Общероссийского Профсоюза образования</w:t>
      </w:r>
      <w:r w:rsidRPr="001B6AFC">
        <w:rPr>
          <w:rFonts w:ascii="Times New Roman" w:hAnsi="Times New Roman"/>
          <w:sz w:val="28"/>
          <w:szCs w:val="28"/>
        </w:rPr>
        <w:t xml:space="preserve">; </w:t>
      </w:r>
    </w:p>
    <w:p w:rsidR="00B905B0" w:rsidRPr="00B905B0" w:rsidRDefault="00B905B0" w:rsidP="00B905B0">
      <w:pPr>
        <w:numPr>
          <w:ilvl w:val="0"/>
          <w:numId w:val="4"/>
        </w:numPr>
        <w:tabs>
          <w:tab w:val="num" w:pos="0"/>
        </w:tabs>
        <w:spacing w:after="0" w:line="240" w:lineRule="auto"/>
        <w:ind w:firstLine="284"/>
        <w:jc w:val="both"/>
        <w:rPr>
          <w:rFonts w:ascii="Times New Roman" w:hAnsi="Times New Roman"/>
          <w:sz w:val="28"/>
          <w:szCs w:val="28"/>
        </w:rPr>
      </w:pPr>
      <w:r w:rsidRPr="00B905B0">
        <w:rPr>
          <w:rFonts w:ascii="Times New Roman" w:hAnsi="Times New Roman"/>
          <w:sz w:val="28"/>
          <w:szCs w:val="28"/>
        </w:rPr>
        <w:t xml:space="preserve">для членов первичных профсоюзных организаций – Президиум </w:t>
      </w:r>
      <w:proofErr w:type="spellStart"/>
      <w:r w:rsidR="001B6AFC">
        <w:rPr>
          <w:rFonts w:ascii="Times New Roman" w:hAnsi="Times New Roman"/>
          <w:sz w:val="28"/>
          <w:szCs w:val="28"/>
        </w:rPr>
        <w:t>Ремонтненской</w:t>
      </w:r>
      <w:proofErr w:type="spellEnd"/>
      <w:r w:rsidR="001B6AFC">
        <w:rPr>
          <w:rFonts w:ascii="Times New Roman" w:hAnsi="Times New Roman"/>
          <w:sz w:val="28"/>
          <w:szCs w:val="28"/>
        </w:rPr>
        <w:t xml:space="preserve"> районной организации Общероссийского Профсоюза образования </w:t>
      </w:r>
      <w:r w:rsidRPr="00B905B0">
        <w:rPr>
          <w:rFonts w:ascii="Times New Roman" w:hAnsi="Times New Roman"/>
          <w:sz w:val="28"/>
          <w:szCs w:val="28"/>
        </w:rPr>
        <w:t xml:space="preserve">на основании ходатайства выборного коллегиального органа первичной профсоюзной организации.  </w:t>
      </w:r>
    </w:p>
    <w:p w:rsidR="00B905B0" w:rsidRPr="00B905B0" w:rsidRDefault="00B905B0" w:rsidP="00B905B0">
      <w:pPr>
        <w:tabs>
          <w:tab w:val="num" w:pos="0"/>
        </w:tabs>
        <w:spacing w:after="0" w:line="240" w:lineRule="auto"/>
        <w:ind w:right="136" w:firstLine="284"/>
        <w:jc w:val="both"/>
        <w:rPr>
          <w:rFonts w:ascii="Times New Roman" w:hAnsi="Times New Roman"/>
          <w:sz w:val="28"/>
          <w:szCs w:val="28"/>
        </w:rPr>
      </w:pPr>
      <w:r w:rsidRPr="00B905B0">
        <w:rPr>
          <w:rFonts w:ascii="Times New Roman" w:hAnsi="Times New Roman"/>
          <w:sz w:val="28"/>
          <w:szCs w:val="28"/>
        </w:rPr>
        <w:t xml:space="preserve">Премирование осуществляется за счет средств профсоюзного бюджета </w:t>
      </w:r>
    </w:p>
    <w:p w:rsidR="00B905B0" w:rsidRPr="00B905B0" w:rsidRDefault="00B905B0" w:rsidP="00B905B0">
      <w:pPr>
        <w:tabs>
          <w:tab w:val="num" w:pos="0"/>
        </w:tabs>
        <w:spacing w:after="0" w:line="240" w:lineRule="auto"/>
        <w:ind w:left="-15" w:right="3002" w:firstLine="284"/>
        <w:jc w:val="both"/>
        <w:rPr>
          <w:rFonts w:ascii="Times New Roman" w:hAnsi="Times New Roman"/>
          <w:sz w:val="28"/>
          <w:szCs w:val="28"/>
        </w:rPr>
      </w:pPr>
      <w:r w:rsidRPr="00B905B0">
        <w:rPr>
          <w:rFonts w:ascii="Times New Roman" w:hAnsi="Times New Roman"/>
          <w:sz w:val="28"/>
          <w:szCs w:val="28"/>
        </w:rPr>
        <w:t xml:space="preserve">(членских взносов).                                                                                       </w:t>
      </w:r>
    </w:p>
    <w:p w:rsidR="00B905B0" w:rsidRPr="00B905B0" w:rsidRDefault="00B905B0" w:rsidP="001B6AFC">
      <w:pPr>
        <w:pStyle w:val="1"/>
        <w:numPr>
          <w:ilvl w:val="0"/>
          <w:numId w:val="1"/>
        </w:numPr>
        <w:spacing w:after="0" w:line="240" w:lineRule="auto"/>
        <w:ind w:right="7"/>
        <w:rPr>
          <w:szCs w:val="28"/>
        </w:rPr>
      </w:pPr>
      <w:r w:rsidRPr="00B905B0">
        <w:rPr>
          <w:szCs w:val="28"/>
        </w:rPr>
        <w:t>ПОКАЗАТЕЛИ ПРЕМИРОВАНИЯ</w:t>
      </w:r>
    </w:p>
    <w:p w:rsidR="00B905B0" w:rsidRPr="00B905B0" w:rsidRDefault="00B905B0" w:rsidP="00B905B0">
      <w:pPr>
        <w:tabs>
          <w:tab w:val="num" w:pos="0"/>
        </w:tabs>
        <w:spacing w:after="0" w:line="240" w:lineRule="auto"/>
        <w:ind w:left="66" w:firstLine="284"/>
        <w:jc w:val="both"/>
        <w:rPr>
          <w:rFonts w:ascii="Times New Roman" w:hAnsi="Times New Roman"/>
          <w:sz w:val="28"/>
          <w:szCs w:val="28"/>
        </w:rPr>
      </w:pPr>
      <w:r w:rsidRPr="00B905B0">
        <w:rPr>
          <w:rFonts w:ascii="Times New Roman" w:hAnsi="Times New Roman"/>
          <w:sz w:val="28"/>
          <w:szCs w:val="28"/>
        </w:rPr>
        <w:t xml:space="preserve"> </w:t>
      </w:r>
    </w:p>
    <w:p w:rsidR="00B905B0" w:rsidRPr="00B905B0" w:rsidRDefault="00B905B0" w:rsidP="00B905B0">
      <w:pPr>
        <w:tabs>
          <w:tab w:val="num" w:pos="0"/>
          <w:tab w:val="center" w:pos="2469"/>
        </w:tabs>
        <w:spacing w:after="0" w:line="240" w:lineRule="auto"/>
        <w:ind w:left="-15" w:firstLine="284"/>
        <w:jc w:val="both"/>
        <w:rPr>
          <w:rFonts w:ascii="Times New Roman" w:hAnsi="Times New Roman"/>
          <w:sz w:val="28"/>
          <w:szCs w:val="28"/>
        </w:rPr>
      </w:pPr>
      <w:r w:rsidRPr="00B905B0">
        <w:rPr>
          <w:rFonts w:ascii="Times New Roman" w:hAnsi="Times New Roman"/>
          <w:sz w:val="28"/>
          <w:szCs w:val="28"/>
        </w:rPr>
        <w:lastRenderedPageBreak/>
        <w:t xml:space="preserve">   </w:t>
      </w:r>
      <w:r w:rsidRPr="00B905B0">
        <w:rPr>
          <w:rFonts w:ascii="Times New Roman" w:hAnsi="Times New Roman"/>
          <w:sz w:val="28"/>
          <w:szCs w:val="28"/>
        </w:rPr>
        <w:tab/>
        <w:t>Пр</w:t>
      </w:r>
      <w:r w:rsidR="00677D3D">
        <w:rPr>
          <w:rFonts w:ascii="Times New Roman" w:hAnsi="Times New Roman"/>
          <w:sz w:val="28"/>
          <w:szCs w:val="28"/>
        </w:rPr>
        <w:t>оизводится премирование</w:t>
      </w:r>
      <w:r w:rsidRPr="00B905B0">
        <w:rPr>
          <w:rFonts w:ascii="Times New Roman" w:hAnsi="Times New Roman"/>
          <w:sz w:val="28"/>
          <w:szCs w:val="28"/>
        </w:rPr>
        <w:t xml:space="preserve">: </w:t>
      </w:r>
    </w:p>
    <w:p w:rsidR="00B905B0" w:rsidRPr="00B905B0" w:rsidRDefault="00B905B0" w:rsidP="00B905B0">
      <w:pPr>
        <w:numPr>
          <w:ilvl w:val="0"/>
          <w:numId w:val="5"/>
        </w:numPr>
        <w:tabs>
          <w:tab w:val="num" w:pos="0"/>
        </w:tabs>
        <w:spacing w:after="0" w:line="240" w:lineRule="auto"/>
        <w:ind w:firstLine="284"/>
        <w:jc w:val="both"/>
        <w:rPr>
          <w:rFonts w:ascii="Times New Roman" w:hAnsi="Times New Roman"/>
          <w:sz w:val="28"/>
          <w:szCs w:val="28"/>
        </w:rPr>
      </w:pPr>
      <w:r w:rsidRPr="00B905B0">
        <w:rPr>
          <w:rFonts w:ascii="Times New Roman" w:hAnsi="Times New Roman"/>
          <w:sz w:val="28"/>
          <w:szCs w:val="28"/>
        </w:rPr>
        <w:t xml:space="preserve">председателя первичной профсоюзной организации - за результаты работы профсоюзной организации в целом, исполнительской дисциплины, а также сохранение и </w:t>
      </w:r>
      <w:r w:rsidR="001B6AFC">
        <w:rPr>
          <w:rFonts w:ascii="Times New Roman" w:hAnsi="Times New Roman"/>
          <w:sz w:val="28"/>
          <w:szCs w:val="28"/>
        </w:rPr>
        <w:t>повышение профсоюзного членства,</w:t>
      </w:r>
      <w:r w:rsidRPr="00B905B0">
        <w:rPr>
          <w:rFonts w:ascii="Times New Roman" w:hAnsi="Times New Roman"/>
          <w:sz w:val="28"/>
          <w:szCs w:val="28"/>
        </w:rPr>
        <w:t xml:space="preserve"> выполнение уставных задач; </w:t>
      </w:r>
    </w:p>
    <w:p w:rsidR="00B905B0" w:rsidRPr="00B905B0" w:rsidRDefault="00B905B0" w:rsidP="00B905B0">
      <w:pPr>
        <w:numPr>
          <w:ilvl w:val="0"/>
          <w:numId w:val="5"/>
        </w:numPr>
        <w:tabs>
          <w:tab w:val="num" w:pos="0"/>
        </w:tabs>
        <w:spacing w:after="0" w:line="240" w:lineRule="auto"/>
        <w:ind w:firstLine="284"/>
        <w:jc w:val="both"/>
        <w:rPr>
          <w:rFonts w:ascii="Times New Roman" w:hAnsi="Times New Roman"/>
          <w:sz w:val="28"/>
          <w:szCs w:val="28"/>
        </w:rPr>
      </w:pPr>
      <w:r w:rsidRPr="00B905B0">
        <w:rPr>
          <w:rFonts w:ascii="Times New Roman" w:hAnsi="Times New Roman"/>
          <w:sz w:val="28"/>
          <w:szCs w:val="28"/>
        </w:rPr>
        <w:t>профсоюзного актива - за качественное и своевременное выполнение уставных задач, за развитие и укре</w:t>
      </w:r>
      <w:r w:rsidR="00677D3D">
        <w:rPr>
          <w:rFonts w:ascii="Times New Roman" w:hAnsi="Times New Roman"/>
          <w:sz w:val="28"/>
          <w:szCs w:val="28"/>
        </w:rPr>
        <w:t>пление социального партнерства.</w:t>
      </w:r>
    </w:p>
    <w:p w:rsidR="00677D3D" w:rsidRPr="00677D3D" w:rsidRDefault="00677D3D" w:rsidP="00677D3D">
      <w:pPr>
        <w:pStyle w:val="a3"/>
        <w:autoSpaceDE w:val="0"/>
        <w:autoSpaceDN w:val="0"/>
        <w:adjustRightInd w:val="0"/>
        <w:spacing w:after="0" w:line="240" w:lineRule="auto"/>
        <w:ind w:left="0"/>
        <w:rPr>
          <w:rFonts w:ascii="Times New Roman" w:eastAsiaTheme="minorHAnsi" w:hAnsi="Times New Roman"/>
          <w:sz w:val="28"/>
          <w:szCs w:val="28"/>
        </w:rPr>
      </w:pPr>
      <w:r w:rsidRPr="00677D3D">
        <w:rPr>
          <w:rFonts w:ascii="Times New Roman" w:eastAsiaTheme="minorHAnsi" w:hAnsi="Times New Roman"/>
          <w:sz w:val="28"/>
          <w:szCs w:val="28"/>
        </w:rPr>
        <w:t>П</w:t>
      </w:r>
      <w:r>
        <w:rPr>
          <w:rFonts w:ascii="Times New Roman" w:eastAsiaTheme="minorHAnsi" w:hAnsi="Times New Roman"/>
          <w:sz w:val="28"/>
          <w:szCs w:val="28"/>
        </w:rPr>
        <w:t>ремирование</w:t>
      </w:r>
      <w:r w:rsidRPr="00677D3D">
        <w:rPr>
          <w:rFonts w:ascii="Times New Roman" w:eastAsiaTheme="minorHAnsi" w:hAnsi="Times New Roman"/>
          <w:sz w:val="28"/>
          <w:szCs w:val="28"/>
        </w:rPr>
        <w:t xml:space="preserve"> может производиться:</w:t>
      </w:r>
    </w:p>
    <w:p w:rsidR="00677D3D" w:rsidRPr="00677D3D" w:rsidRDefault="00677D3D" w:rsidP="00677D3D">
      <w:pPr>
        <w:pStyle w:val="a3"/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eastAsiaTheme="minorHAnsi" w:hAnsi="Times New Roman"/>
          <w:sz w:val="28"/>
          <w:szCs w:val="28"/>
        </w:rPr>
      </w:pPr>
      <w:r>
        <w:rPr>
          <w:rFonts w:ascii="Times New Roman" w:eastAsiaTheme="minorHAnsi" w:hAnsi="Times New Roman"/>
          <w:sz w:val="28"/>
          <w:szCs w:val="28"/>
        </w:rPr>
        <w:t>-</w:t>
      </w:r>
      <w:r w:rsidRPr="00677D3D">
        <w:rPr>
          <w:rFonts w:ascii="Times New Roman" w:eastAsiaTheme="minorHAnsi" w:hAnsi="Times New Roman"/>
          <w:sz w:val="28"/>
          <w:szCs w:val="28"/>
        </w:rPr>
        <w:t xml:space="preserve"> к государственным праздникам «Новый год», «День защитников</w:t>
      </w:r>
      <w:r>
        <w:rPr>
          <w:rFonts w:ascii="Times New Roman" w:eastAsiaTheme="minorHAnsi" w:hAnsi="Times New Roman"/>
          <w:sz w:val="28"/>
          <w:szCs w:val="28"/>
        </w:rPr>
        <w:t xml:space="preserve"> </w:t>
      </w:r>
      <w:r w:rsidRPr="00677D3D">
        <w:rPr>
          <w:rFonts w:ascii="Times New Roman" w:eastAsiaTheme="minorHAnsi" w:hAnsi="Times New Roman"/>
          <w:sz w:val="28"/>
          <w:szCs w:val="28"/>
        </w:rPr>
        <w:t>Отечества», «Международный женский день» и профессиональным</w:t>
      </w:r>
      <w:r>
        <w:rPr>
          <w:rFonts w:ascii="Times New Roman" w:eastAsiaTheme="minorHAnsi" w:hAnsi="Times New Roman"/>
          <w:sz w:val="28"/>
          <w:szCs w:val="28"/>
        </w:rPr>
        <w:t xml:space="preserve"> </w:t>
      </w:r>
      <w:r w:rsidRPr="00677D3D">
        <w:rPr>
          <w:rFonts w:ascii="Times New Roman" w:eastAsiaTheme="minorHAnsi" w:hAnsi="Times New Roman"/>
          <w:sz w:val="28"/>
          <w:szCs w:val="28"/>
        </w:rPr>
        <w:t>праздникам «Юбилей Пр</w:t>
      </w:r>
      <w:r>
        <w:rPr>
          <w:rFonts w:ascii="Times New Roman" w:eastAsiaTheme="minorHAnsi" w:hAnsi="Times New Roman"/>
          <w:sz w:val="28"/>
          <w:szCs w:val="28"/>
        </w:rPr>
        <w:t>офсоюза», «День Учителя», и др.;</w:t>
      </w:r>
    </w:p>
    <w:p w:rsidR="00677D3D" w:rsidRDefault="00677D3D" w:rsidP="00677D3D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eastAsiaTheme="minorHAnsi" w:hAnsi="Times New Roman"/>
          <w:sz w:val="28"/>
          <w:szCs w:val="28"/>
        </w:rPr>
        <w:t xml:space="preserve">- </w:t>
      </w:r>
      <w:r w:rsidRPr="00B905B0">
        <w:rPr>
          <w:rFonts w:ascii="Times New Roman" w:hAnsi="Times New Roman"/>
          <w:sz w:val="28"/>
          <w:szCs w:val="28"/>
        </w:rPr>
        <w:t>в связи с юбилейной датой члена профсоюз</w:t>
      </w:r>
      <w:r>
        <w:rPr>
          <w:rFonts w:ascii="Times New Roman" w:hAnsi="Times New Roman"/>
          <w:sz w:val="28"/>
          <w:szCs w:val="28"/>
        </w:rPr>
        <w:t xml:space="preserve">а. Юбилейными датами являются </w:t>
      </w:r>
      <w:r w:rsidRPr="00B905B0">
        <w:rPr>
          <w:rFonts w:ascii="Times New Roman" w:hAnsi="Times New Roman"/>
          <w:sz w:val="28"/>
          <w:szCs w:val="28"/>
        </w:rPr>
        <w:t>50 лет со дня рождения и</w:t>
      </w:r>
      <w:r>
        <w:rPr>
          <w:rFonts w:ascii="Times New Roman" w:hAnsi="Times New Roman"/>
          <w:sz w:val="28"/>
          <w:szCs w:val="28"/>
        </w:rPr>
        <w:t xml:space="preserve"> далее каждые последующие 5 лет;</w:t>
      </w:r>
      <w:r w:rsidRPr="00B905B0">
        <w:rPr>
          <w:rFonts w:ascii="Times New Roman" w:hAnsi="Times New Roman"/>
          <w:sz w:val="28"/>
          <w:szCs w:val="28"/>
        </w:rPr>
        <w:t xml:space="preserve"> </w:t>
      </w:r>
    </w:p>
    <w:p w:rsidR="003D27F0" w:rsidRPr="00B905B0" w:rsidRDefault="003D27F0" w:rsidP="00677D3D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в связи с юбилеем профессиональной деятельности (25 лет);</w:t>
      </w:r>
    </w:p>
    <w:p w:rsidR="00677D3D" w:rsidRPr="00677D3D" w:rsidRDefault="00677D3D" w:rsidP="00677D3D">
      <w:pPr>
        <w:pStyle w:val="a3"/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eastAsiaTheme="minorHAnsi" w:hAnsi="Times New Roman"/>
          <w:sz w:val="28"/>
          <w:szCs w:val="28"/>
        </w:rPr>
      </w:pPr>
      <w:r>
        <w:rPr>
          <w:rFonts w:ascii="Times New Roman" w:eastAsiaTheme="minorHAnsi" w:hAnsi="Times New Roman"/>
          <w:sz w:val="28"/>
          <w:szCs w:val="28"/>
        </w:rPr>
        <w:t xml:space="preserve">- </w:t>
      </w:r>
      <w:r w:rsidRPr="00677D3D">
        <w:rPr>
          <w:rFonts w:ascii="Times New Roman" w:eastAsiaTheme="minorHAnsi" w:hAnsi="Times New Roman"/>
          <w:sz w:val="28"/>
          <w:szCs w:val="28"/>
        </w:rPr>
        <w:t xml:space="preserve"> в связи с выходом на пенсию;</w:t>
      </w:r>
    </w:p>
    <w:p w:rsidR="00677D3D" w:rsidRPr="00677D3D" w:rsidRDefault="00677D3D" w:rsidP="00677D3D">
      <w:pPr>
        <w:pStyle w:val="a3"/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eastAsiaTheme="minorHAnsi" w:hAnsi="Times New Roman"/>
          <w:sz w:val="28"/>
          <w:szCs w:val="28"/>
        </w:rPr>
      </w:pPr>
      <w:r>
        <w:rPr>
          <w:rFonts w:ascii="Times New Roman" w:eastAsiaTheme="minorHAnsi" w:hAnsi="Times New Roman"/>
          <w:sz w:val="28"/>
          <w:szCs w:val="28"/>
        </w:rPr>
        <w:t xml:space="preserve">- </w:t>
      </w:r>
      <w:r w:rsidRPr="00677D3D">
        <w:rPr>
          <w:rFonts w:ascii="Times New Roman" w:eastAsiaTheme="minorHAnsi" w:hAnsi="Times New Roman"/>
          <w:sz w:val="28"/>
          <w:szCs w:val="28"/>
        </w:rPr>
        <w:t>в связи с юбилеем организации, в которой работает член Профсоюза</w:t>
      </w:r>
      <w:r>
        <w:rPr>
          <w:rFonts w:ascii="Times New Roman" w:eastAsiaTheme="minorHAnsi" w:hAnsi="Times New Roman"/>
          <w:sz w:val="28"/>
          <w:szCs w:val="28"/>
        </w:rPr>
        <w:t>;</w:t>
      </w:r>
    </w:p>
    <w:p w:rsidR="00677D3D" w:rsidRPr="00677D3D" w:rsidRDefault="00677D3D" w:rsidP="00677D3D">
      <w:pPr>
        <w:pStyle w:val="a3"/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eastAsiaTheme="minorHAnsi" w:hAnsi="Times New Roman"/>
          <w:sz w:val="28"/>
          <w:szCs w:val="28"/>
        </w:rPr>
      </w:pPr>
      <w:r>
        <w:rPr>
          <w:rFonts w:ascii="Times New Roman" w:eastAsiaTheme="minorHAnsi" w:hAnsi="Times New Roman"/>
          <w:sz w:val="28"/>
          <w:szCs w:val="28"/>
        </w:rPr>
        <w:t>-</w:t>
      </w:r>
      <w:r w:rsidRPr="00677D3D">
        <w:rPr>
          <w:rFonts w:ascii="Times New Roman" w:eastAsiaTheme="minorHAnsi" w:hAnsi="Times New Roman"/>
          <w:sz w:val="28"/>
          <w:szCs w:val="28"/>
        </w:rPr>
        <w:t xml:space="preserve"> за выполнение ответственных заданий Профсоюза;</w:t>
      </w:r>
    </w:p>
    <w:p w:rsidR="00677D3D" w:rsidRPr="00677D3D" w:rsidRDefault="00677D3D" w:rsidP="00677D3D">
      <w:pPr>
        <w:pStyle w:val="a3"/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eastAsiaTheme="minorHAnsi" w:hAnsi="Times New Roman"/>
          <w:sz w:val="28"/>
          <w:szCs w:val="28"/>
        </w:rPr>
      </w:pPr>
      <w:r>
        <w:rPr>
          <w:rFonts w:ascii="Times New Roman" w:eastAsiaTheme="minorHAnsi" w:hAnsi="Times New Roman"/>
          <w:sz w:val="28"/>
          <w:szCs w:val="28"/>
        </w:rPr>
        <w:t>-</w:t>
      </w:r>
      <w:r w:rsidRPr="00677D3D">
        <w:rPr>
          <w:rFonts w:ascii="Times New Roman" w:eastAsiaTheme="minorHAnsi" w:hAnsi="Times New Roman"/>
          <w:sz w:val="28"/>
          <w:szCs w:val="28"/>
        </w:rPr>
        <w:t xml:space="preserve"> за достижения в проводимых смотрах-конкурсах;</w:t>
      </w:r>
    </w:p>
    <w:p w:rsidR="00677D3D" w:rsidRPr="00677D3D" w:rsidRDefault="00677D3D" w:rsidP="00677D3D">
      <w:pPr>
        <w:pStyle w:val="a3"/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eastAsiaTheme="minorHAnsi" w:hAnsi="Times New Roman"/>
          <w:sz w:val="28"/>
          <w:szCs w:val="28"/>
        </w:rPr>
      </w:pPr>
      <w:r>
        <w:rPr>
          <w:rFonts w:ascii="Times New Roman" w:eastAsiaTheme="minorHAnsi" w:hAnsi="Times New Roman"/>
          <w:sz w:val="28"/>
          <w:szCs w:val="28"/>
        </w:rPr>
        <w:t>-</w:t>
      </w:r>
      <w:r w:rsidRPr="00677D3D">
        <w:rPr>
          <w:rFonts w:ascii="Times New Roman" w:eastAsiaTheme="minorHAnsi" w:hAnsi="Times New Roman"/>
          <w:sz w:val="28"/>
          <w:szCs w:val="28"/>
        </w:rPr>
        <w:t xml:space="preserve"> уполномоченным по охране труда</w:t>
      </w:r>
      <w:r>
        <w:rPr>
          <w:rFonts w:ascii="Times New Roman" w:eastAsiaTheme="minorHAnsi" w:hAnsi="Times New Roman"/>
          <w:sz w:val="28"/>
          <w:szCs w:val="28"/>
        </w:rPr>
        <w:t>, внештатным правовым инспекторам</w:t>
      </w:r>
      <w:r w:rsidRPr="00677D3D">
        <w:rPr>
          <w:rFonts w:ascii="Times New Roman" w:eastAsiaTheme="minorHAnsi" w:hAnsi="Times New Roman"/>
          <w:sz w:val="28"/>
          <w:szCs w:val="28"/>
        </w:rPr>
        <w:t>;</w:t>
      </w:r>
    </w:p>
    <w:p w:rsidR="00B905B0" w:rsidRDefault="00677D3D" w:rsidP="00677D3D">
      <w:pPr>
        <w:pStyle w:val="a3"/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eastAsiaTheme="minorHAnsi" w:hAnsi="Times New Roman"/>
          <w:sz w:val="28"/>
          <w:szCs w:val="28"/>
        </w:rPr>
        <w:t>- з</w:t>
      </w:r>
      <w:r w:rsidRPr="00677D3D">
        <w:rPr>
          <w:rFonts w:ascii="Times New Roman" w:eastAsiaTheme="minorHAnsi" w:hAnsi="Times New Roman"/>
          <w:sz w:val="28"/>
          <w:szCs w:val="28"/>
        </w:rPr>
        <w:t>а организацию и проведение социально-культурных, спортивных,</w:t>
      </w:r>
      <w:r>
        <w:rPr>
          <w:rFonts w:ascii="Times New Roman" w:eastAsiaTheme="minorHAnsi" w:hAnsi="Times New Roman"/>
          <w:sz w:val="28"/>
          <w:szCs w:val="28"/>
        </w:rPr>
        <w:t xml:space="preserve"> </w:t>
      </w:r>
      <w:r w:rsidRPr="00677D3D">
        <w:rPr>
          <w:rFonts w:ascii="Times New Roman" w:eastAsiaTheme="minorHAnsi" w:hAnsi="Times New Roman"/>
          <w:sz w:val="28"/>
          <w:szCs w:val="28"/>
        </w:rPr>
        <w:t>культурно-массовых и других мероприятий, предусмотренных</w:t>
      </w:r>
      <w:r>
        <w:rPr>
          <w:rFonts w:ascii="Times New Roman" w:eastAsiaTheme="minorHAnsi" w:hAnsi="Times New Roman"/>
          <w:sz w:val="28"/>
          <w:szCs w:val="28"/>
        </w:rPr>
        <w:t xml:space="preserve"> </w:t>
      </w:r>
      <w:r w:rsidRPr="00677D3D">
        <w:rPr>
          <w:rFonts w:ascii="Times New Roman" w:eastAsiaTheme="minorHAnsi" w:hAnsi="Times New Roman"/>
          <w:sz w:val="28"/>
          <w:szCs w:val="28"/>
        </w:rPr>
        <w:t>уставной деятельностью Профсоюза</w:t>
      </w:r>
      <w:r w:rsidR="00B905B0" w:rsidRPr="00677D3D">
        <w:rPr>
          <w:rFonts w:ascii="Times New Roman" w:hAnsi="Times New Roman"/>
          <w:b/>
          <w:sz w:val="28"/>
          <w:szCs w:val="28"/>
        </w:rPr>
        <w:t xml:space="preserve"> </w:t>
      </w:r>
    </w:p>
    <w:p w:rsidR="003D27F0" w:rsidRPr="00677D3D" w:rsidRDefault="003D27F0" w:rsidP="00677D3D">
      <w:pPr>
        <w:pStyle w:val="a3"/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</w:rPr>
      </w:pPr>
    </w:p>
    <w:p w:rsidR="00B905B0" w:rsidRPr="003D27F0" w:rsidRDefault="00B905B0" w:rsidP="001B6AFC">
      <w:pPr>
        <w:pStyle w:val="1"/>
        <w:numPr>
          <w:ilvl w:val="0"/>
          <w:numId w:val="1"/>
        </w:numPr>
        <w:tabs>
          <w:tab w:val="clear" w:pos="420"/>
          <w:tab w:val="num" w:pos="0"/>
        </w:tabs>
        <w:spacing w:after="0" w:line="240" w:lineRule="auto"/>
        <w:ind w:left="283" w:right="8" w:firstLine="284"/>
        <w:jc w:val="both"/>
        <w:rPr>
          <w:szCs w:val="28"/>
          <w:lang w:val="ru-RU"/>
        </w:rPr>
      </w:pPr>
      <w:r w:rsidRPr="003D27F0">
        <w:rPr>
          <w:szCs w:val="28"/>
          <w:lang w:val="ru-RU"/>
        </w:rPr>
        <w:t xml:space="preserve">ПОРЯДОК НАЧИСЛЕНИЯ И ВЫПЛАТЫ ПРЕМИИ </w:t>
      </w:r>
    </w:p>
    <w:p w:rsidR="00B905B0" w:rsidRPr="00B905B0" w:rsidRDefault="00B905B0" w:rsidP="00B905B0">
      <w:pPr>
        <w:tabs>
          <w:tab w:val="num" w:pos="0"/>
        </w:tabs>
        <w:spacing w:after="0" w:line="240" w:lineRule="auto"/>
        <w:ind w:left="66" w:firstLine="284"/>
        <w:jc w:val="both"/>
        <w:rPr>
          <w:rFonts w:ascii="Times New Roman" w:hAnsi="Times New Roman"/>
          <w:sz w:val="28"/>
          <w:szCs w:val="28"/>
        </w:rPr>
      </w:pPr>
      <w:r w:rsidRPr="00B905B0">
        <w:rPr>
          <w:rFonts w:ascii="Times New Roman" w:hAnsi="Times New Roman"/>
          <w:b/>
          <w:sz w:val="28"/>
          <w:szCs w:val="28"/>
        </w:rPr>
        <w:t xml:space="preserve"> </w:t>
      </w:r>
    </w:p>
    <w:p w:rsidR="00B905B0" w:rsidRPr="00B905B0" w:rsidRDefault="00B905B0" w:rsidP="00B905B0">
      <w:pPr>
        <w:tabs>
          <w:tab w:val="num" w:pos="0"/>
        </w:tabs>
        <w:spacing w:after="0" w:line="240" w:lineRule="auto"/>
        <w:ind w:left="-15" w:firstLine="284"/>
        <w:jc w:val="both"/>
        <w:rPr>
          <w:rFonts w:ascii="Times New Roman" w:hAnsi="Times New Roman"/>
          <w:sz w:val="28"/>
          <w:szCs w:val="28"/>
        </w:rPr>
      </w:pPr>
      <w:r w:rsidRPr="00B905B0">
        <w:rPr>
          <w:rFonts w:ascii="Times New Roman" w:hAnsi="Times New Roman"/>
          <w:sz w:val="28"/>
          <w:szCs w:val="28"/>
        </w:rPr>
        <w:t xml:space="preserve">3.1. Выплата премии членам профсоюза первичных профсоюзных организаций производится на основании </w:t>
      </w:r>
      <w:r w:rsidR="003D27F0">
        <w:rPr>
          <w:rFonts w:ascii="Times New Roman" w:hAnsi="Times New Roman"/>
          <w:sz w:val="28"/>
          <w:szCs w:val="28"/>
        </w:rPr>
        <w:t>пост</w:t>
      </w:r>
      <w:r w:rsidRPr="00B905B0">
        <w:rPr>
          <w:rFonts w:ascii="Times New Roman" w:hAnsi="Times New Roman"/>
          <w:sz w:val="28"/>
          <w:szCs w:val="28"/>
        </w:rPr>
        <w:t xml:space="preserve">ановления Президиума </w:t>
      </w:r>
      <w:proofErr w:type="spellStart"/>
      <w:r w:rsidR="003D27F0" w:rsidRPr="001B6AFC">
        <w:rPr>
          <w:rFonts w:ascii="Times New Roman" w:hAnsi="Times New Roman"/>
          <w:sz w:val="28"/>
          <w:szCs w:val="28"/>
        </w:rPr>
        <w:t>Ремонтненской</w:t>
      </w:r>
      <w:proofErr w:type="spellEnd"/>
      <w:r w:rsidR="003D27F0" w:rsidRPr="001B6AFC">
        <w:rPr>
          <w:rFonts w:ascii="Times New Roman" w:hAnsi="Times New Roman"/>
          <w:sz w:val="28"/>
          <w:szCs w:val="28"/>
        </w:rPr>
        <w:t xml:space="preserve"> районной организации Общероссийского Профсоюза образования</w:t>
      </w:r>
      <w:r w:rsidR="003D27F0" w:rsidRPr="00B905B0">
        <w:rPr>
          <w:rFonts w:ascii="Times New Roman" w:hAnsi="Times New Roman"/>
          <w:sz w:val="28"/>
          <w:szCs w:val="28"/>
        </w:rPr>
        <w:t xml:space="preserve"> </w:t>
      </w:r>
      <w:r w:rsidRPr="00B905B0">
        <w:rPr>
          <w:rFonts w:ascii="Times New Roman" w:hAnsi="Times New Roman"/>
          <w:sz w:val="28"/>
          <w:szCs w:val="28"/>
        </w:rPr>
        <w:t xml:space="preserve">путем перечисления денежных средств с расчетного счета районной организации на лицевой счет члена профсоюза. </w:t>
      </w:r>
    </w:p>
    <w:p w:rsidR="00B905B0" w:rsidRPr="00B905B0" w:rsidRDefault="00B905B0" w:rsidP="00B905B0">
      <w:pPr>
        <w:tabs>
          <w:tab w:val="num" w:pos="0"/>
        </w:tabs>
        <w:spacing w:after="0" w:line="240" w:lineRule="auto"/>
        <w:ind w:firstLine="284"/>
        <w:jc w:val="both"/>
        <w:rPr>
          <w:rFonts w:ascii="Times New Roman" w:hAnsi="Times New Roman"/>
          <w:sz w:val="28"/>
          <w:szCs w:val="28"/>
        </w:rPr>
      </w:pPr>
      <w:r w:rsidRPr="00B905B0">
        <w:rPr>
          <w:rFonts w:ascii="Times New Roman" w:hAnsi="Times New Roman"/>
          <w:sz w:val="28"/>
          <w:szCs w:val="28"/>
        </w:rPr>
        <w:t xml:space="preserve"> </w:t>
      </w:r>
      <w:r w:rsidRPr="00B905B0">
        <w:rPr>
          <w:rFonts w:ascii="Times New Roman" w:hAnsi="Times New Roman"/>
          <w:sz w:val="28"/>
          <w:szCs w:val="28"/>
        </w:rPr>
        <w:tab/>
      </w:r>
      <w:r w:rsidRPr="00B905B0">
        <w:rPr>
          <w:rFonts w:ascii="Times New Roman" w:hAnsi="Times New Roman"/>
          <w:b/>
          <w:sz w:val="28"/>
          <w:szCs w:val="28"/>
        </w:rPr>
        <w:t xml:space="preserve"> </w:t>
      </w:r>
    </w:p>
    <w:p w:rsidR="00B905B0" w:rsidRPr="00B905B0" w:rsidRDefault="00B905B0" w:rsidP="003D27F0">
      <w:pPr>
        <w:numPr>
          <w:ilvl w:val="0"/>
          <w:numId w:val="6"/>
        </w:numPr>
        <w:tabs>
          <w:tab w:val="num" w:pos="0"/>
        </w:tabs>
        <w:spacing w:after="0" w:line="240" w:lineRule="auto"/>
        <w:ind w:firstLine="284"/>
        <w:jc w:val="center"/>
        <w:rPr>
          <w:rFonts w:ascii="Times New Roman" w:hAnsi="Times New Roman"/>
          <w:sz w:val="28"/>
          <w:szCs w:val="28"/>
        </w:rPr>
      </w:pPr>
      <w:r w:rsidRPr="00B905B0">
        <w:rPr>
          <w:rFonts w:ascii="Times New Roman" w:hAnsi="Times New Roman"/>
          <w:b/>
          <w:sz w:val="28"/>
          <w:szCs w:val="28"/>
        </w:rPr>
        <w:t>ЗАКЛЮЧИТЕЛЬНЫЕ ПОЛОЖЕНИЯ</w:t>
      </w:r>
    </w:p>
    <w:p w:rsidR="00B905B0" w:rsidRPr="00B905B0" w:rsidRDefault="00B905B0" w:rsidP="00B905B0">
      <w:pPr>
        <w:tabs>
          <w:tab w:val="num" w:pos="0"/>
        </w:tabs>
        <w:spacing w:after="0" w:line="240" w:lineRule="auto"/>
        <w:ind w:left="36" w:firstLine="284"/>
        <w:jc w:val="both"/>
        <w:rPr>
          <w:rFonts w:ascii="Times New Roman" w:hAnsi="Times New Roman"/>
          <w:sz w:val="28"/>
          <w:szCs w:val="28"/>
        </w:rPr>
      </w:pPr>
      <w:r w:rsidRPr="00B905B0">
        <w:rPr>
          <w:rFonts w:ascii="Times New Roman" w:hAnsi="Times New Roman"/>
          <w:b/>
          <w:sz w:val="28"/>
          <w:szCs w:val="28"/>
        </w:rPr>
        <w:t xml:space="preserve"> </w:t>
      </w:r>
    </w:p>
    <w:p w:rsidR="00B905B0" w:rsidRPr="00B905B0" w:rsidRDefault="00B905B0" w:rsidP="00B905B0">
      <w:pPr>
        <w:numPr>
          <w:ilvl w:val="1"/>
          <w:numId w:val="6"/>
        </w:numPr>
        <w:tabs>
          <w:tab w:val="num" w:pos="0"/>
        </w:tabs>
        <w:spacing w:after="0" w:line="240" w:lineRule="auto"/>
        <w:ind w:left="0" w:right="-9" w:firstLine="284"/>
        <w:jc w:val="both"/>
        <w:rPr>
          <w:rFonts w:ascii="Times New Roman" w:hAnsi="Times New Roman"/>
          <w:sz w:val="28"/>
          <w:szCs w:val="28"/>
        </w:rPr>
      </w:pPr>
      <w:r w:rsidRPr="00B905B0">
        <w:rPr>
          <w:rFonts w:ascii="Times New Roman" w:hAnsi="Times New Roman"/>
          <w:sz w:val="28"/>
          <w:szCs w:val="28"/>
        </w:rPr>
        <w:t xml:space="preserve">В соответствии с пунктом 31 статьи 217 Налогового кодекса Российской Федерации не подлежат налогообложению (освобождаются от налогообложения) выплаты, производимые профсоюзными комитетами членам профсоюзов за счет членских взносов, за исключением вознаграждений и иных выплат за выполнение трудовых обязанностей. </w:t>
      </w:r>
    </w:p>
    <w:p w:rsidR="00B905B0" w:rsidRPr="00B905B0" w:rsidRDefault="00B905B0" w:rsidP="00B905B0">
      <w:pPr>
        <w:numPr>
          <w:ilvl w:val="1"/>
          <w:numId w:val="6"/>
        </w:numPr>
        <w:tabs>
          <w:tab w:val="num" w:pos="0"/>
        </w:tabs>
        <w:spacing w:after="0" w:line="240" w:lineRule="auto"/>
        <w:ind w:left="0" w:right="-9" w:firstLine="284"/>
        <w:jc w:val="both"/>
        <w:rPr>
          <w:rFonts w:ascii="Times New Roman" w:hAnsi="Times New Roman"/>
          <w:sz w:val="28"/>
          <w:szCs w:val="28"/>
        </w:rPr>
      </w:pPr>
      <w:r w:rsidRPr="00B905B0">
        <w:rPr>
          <w:rFonts w:ascii="Times New Roman" w:hAnsi="Times New Roman"/>
          <w:sz w:val="28"/>
          <w:szCs w:val="28"/>
        </w:rPr>
        <w:t xml:space="preserve">Контроль за соблюдением установленного в организации профсоюза порядка оказания материальной помощи членам профсоюза осуществляется вышестоящими профсоюзными органами и контрольно-ревизионными комиссиями соответствующих профсоюзных организаций.  </w:t>
      </w:r>
    </w:p>
    <w:p w:rsidR="00B905B0" w:rsidRPr="00B905B0" w:rsidRDefault="00B905B0" w:rsidP="00B905B0">
      <w:pPr>
        <w:tabs>
          <w:tab w:val="num" w:pos="0"/>
        </w:tabs>
        <w:spacing w:after="0" w:line="240" w:lineRule="auto"/>
        <w:ind w:firstLine="284"/>
        <w:jc w:val="both"/>
        <w:rPr>
          <w:rFonts w:ascii="Times New Roman" w:hAnsi="Times New Roman"/>
          <w:sz w:val="28"/>
          <w:szCs w:val="28"/>
        </w:rPr>
      </w:pPr>
      <w:r w:rsidRPr="00B905B0">
        <w:rPr>
          <w:rFonts w:ascii="Times New Roman" w:hAnsi="Times New Roman"/>
          <w:sz w:val="28"/>
          <w:szCs w:val="28"/>
        </w:rPr>
        <w:t xml:space="preserve"> </w:t>
      </w:r>
    </w:p>
    <w:sectPr w:rsidR="00B905B0" w:rsidRPr="00B905B0" w:rsidSect="00E22FDE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40B3E48"/>
    <w:multiLevelType w:val="hybridMultilevel"/>
    <w:tmpl w:val="279A9A00"/>
    <w:lvl w:ilvl="0" w:tplc="73E82702">
      <w:start w:val="1"/>
      <w:numFmt w:val="bullet"/>
      <w:lvlText w:val="-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D3BC60B2">
      <w:start w:val="1"/>
      <w:numFmt w:val="bullet"/>
      <w:lvlText w:val="o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2BD874F6">
      <w:start w:val="1"/>
      <w:numFmt w:val="bullet"/>
      <w:lvlText w:val="▪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5E32168E">
      <w:start w:val="1"/>
      <w:numFmt w:val="bullet"/>
      <w:lvlText w:val="•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8EB2C9A6">
      <w:start w:val="1"/>
      <w:numFmt w:val="bullet"/>
      <w:lvlText w:val="o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6408001A">
      <w:start w:val="1"/>
      <w:numFmt w:val="bullet"/>
      <w:lvlText w:val="▪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41FCD220">
      <w:start w:val="1"/>
      <w:numFmt w:val="bullet"/>
      <w:lvlText w:val="•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B56EB8F0">
      <w:start w:val="1"/>
      <w:numFmt w:val="bullet"/>
      <w:lvlText w:val="o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6AE2C816">
      <w:start w:val="1"/>
      <w:numFmt w:val="bullet"/>
      <w:lvlText w:val="▪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40FC3786"/>
    <w:multiLevelType w:val="multilevel"/>
    <w:tmpl w:val="9C30473E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420"/>
        </w:tabs>
        <w:ind w:left="420" w:hanging="4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2" w15:restartNumberingAfterBreak="0">
    <w:nsid w:val="4AA72DC2"/>
    <w:multiLevelType w:val="hybridMultilevel"/>
    <w:tmpl w:val="2ACC4FCE"/>
    <w:lvl w:ilvl="0" w:tplc="E9285266">
      <w:start w:val="1"/>
      <w:numFmt w:val="bullet"/>
      <w:lvlText w:val="-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931C26AA">
      <w:start w:val="1"/>
      <w:numFmt w:val="bullet"/>
      <w:lvlText w:val="o"/>
      <w:lvlJc w:val="left"/>
      <w:pPr>
        <w:ind w:left="182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C100B284">
      <w:start w:val="1"/>
      <w:numFmt w:val="bullet"/>
      <w:lvlText w:val="▪"/>
      <w:lvlJc w:val="left"/>
      <w:pPr>
        <w:ind w:left="254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1C1A5E4A">
      <w:start w:val="1"/>
      <w:numFmt w:val="bullet"/>
      <w:lvlText w:val="•"/>
      <w:lvlJc w:val="left"/>
      <w:pPr>
        <w:ind w:left="326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CC7E753A">
      <w:start w:val="1"/>
      <w:numFmt w:val="bullet"/>
      <w:lvlText w:val="o"/>
      <w:lvlJc w:val="left"/>
      <w:pPr>
        <w:ind w:left="398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C17E83B6">
      <w:start w:val="1"/>
      <w:numFmt w:val="bullet"/>
      <w:lvlText w:val="▪"/>
      <w:lvlJc w:val="left"/>
      <w:pPr>
        <w:ind w:left="470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629C785C">
      <w:start w:val="1"/>
      <w:numFmt w:val="bullet"/>
      <w:lvlText w:val="•"/>
      <w:lvlJc w:val="left"/>
      <w:pPr>
        <w:ind w:left="542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CC4E4F90">
      <w:start w:val="1"/>
      <w:numFmt w:val="bullet"/>
      <w:lvlText w:val="o"/>
      <w:lvlJc w:val="left"/>
      <w:pPr>
        <w:ind w:left="614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CE3A2820">
      <w:start w:val="1"/>
      <w:numFmt w:val="bullet"/>
      <w:lvlText w:val="▪"/>
      <w:lvlJc w:val="left"/>
      <w:pPr>
        <w:ind w:left="686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4EE30EDE"/>
    <w:multiLevelType w:val="multilevel"/>
    <w:tmpl w:val="3D58E9F4"/>
    <w:lvl w:ilvl="0">
      <w:start w:val="4"/>
      <w:numFmt w:val="decimal"/>
      <w:lvlText w:val="%1."/>
      <w:lvlJc w:val="left"/>
      <w:pPr>
        <w:ind w:left="261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Text w:val="%1.%2."/>
      <w:lvlJc w:val="left"/>
      <w:pPr>
        <w:ind w:left="73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7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5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2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9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6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3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61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5176596F"/>
    <w:multiLevelType w:val="multilevel"/>
    <w:tmpl w:val="7A081EB8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928"/>
        </w:tabs>
        <w:ind w:left="928" w:hanging="3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5" w15:restartNumberingAfterBreak="0">
    <w:nsid w:val="5A5533B5"/>
    <w:multiLevelType w:val="hybridMultilevel"/>
    <w:tmpl w:val="AF8645B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CF648EB"/>
    <w:multiLevelType w:val="hybridMultilevel"/>
    <w:tmpl w:val="4C7CBA96"/>
    <w:lvl w:ilvl="0" w:tplc="B73AADAA">
      <w:start w:val="1"/>
      <w:numFmt w:val="decimal"/>
      <w:pStyle w:val="1"/>
      <w:lvlText w:val="%1."/>
      <w:lvlJc w:val="left"/>
      <w:pPr>
        <w:ind w:left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EB16530C">
      <w:start w:val="1"/>
      <w:numFmt w:val="lowerLetter"/>
      <w:lvlText w:val="%2"/>
      <w:lvlJc w:val="left"/>
      <w:pPr>
        <w:ind w:left="3188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5846109E">
      <w:start w:val="1"/>
      <w:numFmt w:val="lowerRoman"/>
      <w:lvlText w:val="%3"/>
      <w:lvlJc w:val="left"/>
      <w:pPr>
        <w:ind w:left="3908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C0EA6982">
      <w:start w:val="1"/>
      <w:numFmt w:val="decimal"/>
      <w:lvlText w:val="%4"/>
      <w:lvlJc w:val="left"/>
      <w:pPr>
        <w:ind w:left="4628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0588B65E">
      <w:start w:val="1"/>
      <w:numFmt w:val="lowerLetter"/>
      <w:lvlText w:val="%5"/>
      <w:lvlJc w:val="left"/>
      <w:pPr>
        <w:ind w:left="5348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AF1C41D0">
      <w:start w:val="1"/>
      <w:numFmt w:val="lowerRoman"/>
      <w:lvlText w:val="%6"/>
      <w:lvlJc w:val="left"/>
      <w:pPr>
        <w:ind w:left="6068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20AA69A8">
      <w:start w:val="1"/>
      <w:numFmt w:val="decimal"/>
      <w:lvlText w:val="%7"/>
      <w:lvlJc w:val="left"/>
      <w:pPr>
        <w:ind w:left="6788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B824E9CC">
      <w:start w:val="1"/>
      <w:numFmt w:val="lowerLetter"/>
      <w:lvlText w:val="%8"/>
      <w:lvlJc w:val="left"/>
      <w:pPr>
        <w:ind w:left="7508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E648E2D2">
      <w:start w:val="1"/>
      <w:numFmt w:val="lowerRoman"/>
      <w:lvlText w:val="%9"/>
      <w:lvlJc w:val="left"/>
      <w:pPr>
        <w:ind w:left="8228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1"/>
  </w:num>
  <w:num w:numId="2">
    <w:abstractNumId w:val="4"/>
  </w:num>
  <w:num w:numId="3">
    <w:abstractNumId w:val="5"/>
  </w:num>
  <w:num w:numId="4">
    <w:abstractNumId w:val="0"/>
  </w:num>
  <w:num w:numId="5">
    <w:abstractNumId w:val="2"/>
  </w:num>
  <w:num w:numId="6">
    <w:abstractNumId w:val="3"/>
  </w:num>
  <w:num w:numId="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C44AF"/>
    <w:rsid w:val="000F2E19"/>
    <w:rsid w:val="001B6AFC"/>
    <w:rsid w:val="002C44AF"/>
    <w:rsid w:val="00392675"/>
    <w:rsid w:val="003D27F0"/>
    <w:rsid w:val="00677D3D"/>
    <w:rsid w:val="00871FD6"/>
    <w:rsid w:val="00B905B0"/>
    <w:rsid w:val="00E22F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2E1D212"/>
  <w15:chartTrackingRefBased/>
  <w15:docId w15:val="{A390C52A-6C41-45EB-9EC1-0B420981A8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C44AF"/>
    <w:pPr>
      <w:spacing w:after="200" w:line="276" w:lineRule="auto"/>
    </w:pPr>
    <w:rPr>
      <w:rFonts w:ascii="Calibri" w:eastAsia="Calibri" w:hAnsi="Calibri" w:cs="Times New Roman"/>
    </w:rPr>
  </w:style>
  <w:style w:type="paragraph" w:styleId="1">
    <w:name w:val="heading 1"/>
    <w:next w:val="a"/>
    <w:link w:val="10"/>
    <w:uiPriority w:val="9"/>
    <w:unhideWhenUsed/>
    <w:qFormat/>
    <w:rsid w:val="00B905B0"/>
    <w:pPr>
      <w:keepNext/>
      <w:keepLines/>
      <w:numPr>
        <w:numId w:val="7"/>
      </w:numPr>
      <w:spacing w:after="3"/>
      <w:ind w:left="10" w:right="10" w:hanging="10"/>
      <w:jc w:val="center"/>
      <w:outlineLvl w:val="0"/>
    </w:pPr>
    <w:rPr>
      <w:rFonts w:ascii="Times New Roman" w:eastAsia="Times New Roman" w:hAnsi="Times New Roman" w:cs="Times New Roman"/>
      <w:b/>
      <w:color w:val="000000"/>
      <w:sz w:val="28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905B0"/>
    <w:rPr>
      <w:rFonts w:ascii="Times New Roman" w:eastAsia="Times New Roman" w:hAnsi="Times New Roman" w:cs="Times New Roman"/>
      <w:b/>
      <w:color w:val="000000"/>
      <w:sz w:val="28"/>
      <w:lang w:val="en-US"/>
    </w:rPr>
  </w:style>
  <w:style w:type="paragraph" w:styleId="a3">
    <w:name w:val="List Paragraph"/>
    <w:basedOn w:val="a"/>
    <w:uiPriority w:val="34"/>
    <w:qFormat/>
    <w:rsid w:val="00677D3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</TotalTime>
  <Pages>2</Pages>
  <Words>608</Words>
  <Characters>3468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4068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Специалист ДО</dc:creator>
  <cp:keywords/>
  <dc:description/>
  <cp:lastModifiedBy>Специалист ДО</cp:lastModifiedBy>
  <cp:revision>4</cp:revision>
  <dcterms:created xsi:type="dcterms:W3CDTF">2023-09-18T12:19:00Z</dcterms:created>
  <dcterms:modified xsi:type="dcterms:W3CDTF">2023-12-07T09:04:00Z</dcterms:modified>
</cp:coreProperties>
</file>