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2C44AF" w:rsidRPr="00D41050" w:rsidTr="00B46D9A">
        <w:tc>
          <w:tcPr>
            <w:tcW w:w="2500" w:type="pct"/>
          </w:tcPr>
          <w:p w:rsidR="002C44AF" w:rsidRDefault="002C44AF" w:rsidP="00B46D9A">
            <w:pPr>
              <w:spacing w:after="160" w:line="256" w:lineRule="auto"/>
              <w:jc w:val="right"/>
              <w:rPr>
                <w:color w:val="FF0000"/>
                <w:sz w:val="24"/>
                <w:szCs w:val="24"/>
              </w:rPr>
            </w:pPr>
          </w:p>
          <w:p w:rsidR="002C44AF" w:rsidRPr="00D41050" w:rsidRDefault="002C44AF" w:rsidP="00B46D9A">
            <w:pPr>
              <w:spacing w:after="160" w:line="256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2C44AF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C44AF" w:rsidRPr="00D41050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Утвержден</w:t>
            </w:r>
            <w:r w:rsidR="00E22FDE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C44AF" w:rsidRPr="00D41050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на заседании Президиума</w:t>
            </w:r>
          </w:p>
          <w:p w:rsidR="002C44AF" w:rsidRPr="00D41050" w:rsidRDefault="00E22FDE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Ремонтненской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</w:t>
            </w:r>
            <w:r w:rsidR="002C44AF" w:rsidRPr="00D41050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  <w:p w:rsidR="002C44AF" w:rsidRPr="00D41050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Профессионального союза работников</w:t>
            </w:r>
          </w:p>
          <w:p w:rsidR="002C44AF" w:rsidRPr="00D41050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народного образования и науки</w:t>
            </w:r>
          </w:p>
          <w:p w:rsidR="002C44AF" w:rsidRPr="00D41050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2C44AF" w:rsidRPr="00D41050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«</w:t>
            </w:r>
            <w:r w:rsidR="000F2E19">
              <w:rPr>
                <w:rFonts w:ascii="Times New Roman" w:hAnsi="Times New Roman"/>
                <w:sz w:val="24"/>
                <w:szCs w:val="24"/>
              </w:rPr>
              <w:t>15</w:t>
            </w:r>
            <w:r w:rsidRPr="00D4105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F2E19">
              <w:rPr>
                <w:rFonts w:ascii="Times New Roman" w:hAnsi="Times New Roman"/>
                <w:sz w:val="24"/>
                <w:szCs w:val="24"/>
              </w:rPr>
              <w:t>ноября</w:t>
            </w:r>
            <w:bookmarkStart w:id="0" w:name="_GoBack"/>
            <w:bookmarkEnd w:id="0"/>
            <w:r w:rsidRPr="00D4105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22FDE">
              <w:rPr>
                <w:rFonts w:ascii="Times New Roman" w:hAnsi="Times New Roman"/>
                <w:sz w:val="24"/>
                <w:szCs w:val="24"/>
              </w:rPr>
              <w:t>3</w:t>
            </w:r>
            <w:r w:rsidRPr="00D4105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C44AF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C44AF" w:rsidRPr="00D41050" w:rsidRDefault="002C44AF" w:rsidP="00B46D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41050">
              <w:rPr>
                <w:rFonts w:ascii="Times New Roman" w:hAnsi="Times New Roman"/>
                <w:sz w:val="24"/>
                <w:szCs w:val="24"/>
              </w:rPr>
              <w:t>Председатель __________</w:t>
            </w:r>
            <w:r w:rsidR="00E22FDE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 w:rsidR="00E22FDE">
              <w:rPr>
                <w:rFonts w:ascii="Times New Roman" w:hAnsi="Times New Roman"/>
                <w:sz w:val="24"/>
                <w:szCs w:val="24"/>
              </w:rPr>
              <w:t>Семенякова</w:t>
            </w:r>
            <w:proofErr w:type="spellEnd"/>
            <w:r w:rsidRPr="00D41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44AF" w:rsidRPr="00D41050" w:rsidRDefault="002C44AF" w:rsidP="00B46D9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871FD6" w:rsidRDefault="00871FD6"/>
    <w:p w:rsidR="00E22FDE" w:rsidRPr="00E22FDE" w:rsidRDefault="00E22FDE" w:rsidP="00E22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FD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22FDE" w:rsidRPr="00E22FDE" w:rsidRDefault="00E22FDE" w:rsidP="00E22FDE">
      <w:pPr>
        <w:shd w:val="clear" w:color="auto" w:fill="FFFFFF"/>
        <w:spacing w:after="0" w:line="240" w:lineRule="auto"/>
        <w:ind w:hanging="787"/>
        <w:jc w:val="center"/>
        <w:rPr>
          <w:rFonts w:ascii="Times New Roman" w:hAnsi="Times New Roman"/>
          <w:b/>
          <w:sz w:val="28"/>
          <w:szCs w:val="28"/>
        </w:rPr>
      </w:pPr>
      <w:r w:rsidRPr="00E22FDE">
        <w:rPr>
          <w:rFonts w:ascii="Times New Roman" w:hAnsi="Times New Roman"/>
          <w:b/>
          <w:sz w:val="28"/>
          <w:szCs w:val="28"/>
        </w:rPr>
        <w:t xml:space="preserve">о премировании членов </w:t>
      </w:r>
      <w:proofErr w:type="spellStart"/>
      <w:r>
        <w:rPr>
          <w:rFonts w:ascii="Times New Roman" w:hAnsi="Times New Roman"/>
          <w:b/>
          <w:sz w:val="28"/>
          <w:szCs w:val="28"/>
        </w:rPr>
        <w:t>Ремонтненской</w:t>
      </w:r>
      <w:proofErr w:type="spellEnd"/>
      <w:r w:rsidRPr="00E22FDE">
        <w:rPr>
          <w:rFonts w:ascii="Times New Roman" w:hAnsi="Times New Roman"/>
          <w:b/>
          <w:sz w:val="28"/>
          <w:szCs w:val="28"/>
        </w:rPr>
        <w:t xml:space="preserve"> районной организации Проф</w:t>
      </w:r>
      <w:r>
        <w:rPr>
          <w:rFonts w:ascii="Times New Roman" w:hAnsi="Times New Roman"/>
          <w:b/>
          <w:sz w:val="28"/>
          <w:szCs w:val="28"/>
        </w:rPr>
        <w:t>е</w:t>
      </w:r>
      <w:r w:rsidRPr="00E22FDE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сионального союза</w:t>
      </w:r>
      <w:r w:rsidRPr="00E22FDE">
        <w:rPr>
          <w:rFonts w:ascii="Times New Roman" w:hAnsi="Times New Roman"/>
          <w:b/>
          <w:sz w:val="28"/>
          <w:szCs w:val="28"/>
        </w:rPr>
        <w:t xml:space="preserve"> </w:t>
      </w:r>
    </w:p>
    <w:p w:rsidR="00E22FDE" w:rsidRPr="00E22FDE" w:rsidRDefault="00E22FDE" w:rsidP="00E22FDE">
      <w:pPr>
        <w:shd w:val="clear" w:color="auto" w:fill="FFFFFF"/>
        <w:spacing w:after="0" w:line="240" w:lineRule="auto"/>
        <w:ind w:hanging="787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E22FDE">
        <w:rPr>
          <w:rFonts w:ascii="Times New Roman" w:hAnsi="Times New Roman"/>
          <w:b/>
          <w:bCs/>
          <w:spacing w:val="-2"/>
          <w:sz w:val="28"/>
          <w:szCs w:val="28"/>
        </w:rPr>
        <w:t xml:space="preserve">работников </w:t>
      </w:r>
      <w:r w:rsidRPr="00E22FDE">
        <w:rPr>
          <w:rFonts w:ascii="Times New Roman" w:hAnsi="Times New Roman"/>
          <w:b/>
          <w:bCs/>
          <w:spacing w:val="-1"/>
          <w:sz w:val="28"/>
          <w:szCs w:val="28"/>
        </w:rPr>
        <w:t>народного образования и науки Российской Федерации</w:t>
      </w:r>
    </w:p>
    <w:p w:rsidR="00E22FDE" w:rsidRPr="00E22FDE" w:rsidRDefault="00E22FDE" w:rsidP="00E22FDE">
      <w:pPr>
        <w:shd w:val="clear" w:color="auto" w:fill="FFFFFF"/>
        <w:spacing w:after="0" w:line="240" w:lineRule="auto"/>
        <w:ind w:hanging="787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E22FDE" w:rsidRPr="00E22FDE" w:rsidRDefault="00E22FDE" w:rsidP="00E22F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22FDE">
        <w:rPr>
          <w:rFonts w:ascii="Times New Roman" w:hAnsi="Times New Roman"/>
          <w:b/>
          <w:sz w:val="28"/>
          <w:szCs w:val="28"/>
        </w:rPr>
        <w:t>О</w:t>
      </w:r>
      <w:r w:rsidR="001B6AFC">
        <w:rPr>
          <w:rFonts w:ascii="Times New Roman" w:hAnsi="Times New Roman"/>
          <w:b/>
          <w:sz w:val="28"/>
          <w:szCs w:val="28"/>
        </w:rPr>
        <w:t>БЩИЕ ПОЛОЖЕНИЯ</w:t>
      </w:r>
    </w:p>
    <w:p w:rsidR="00E22FDE" w:rsidRPr="00E22FDE" w:rsidRDefault="00E22FDE" w:rsidP="00E22F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2FDE" w:rsidRPr="00B905B0" w:rsidRDefault="00E22FDE" w:rsidP="00B905B0">
      <w:pPr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Федеральным законом «О профессиональных союзах, их правах и гарантиях деятельности», </w:t>
      </w:r>
      <w:r w:rsidR="00B905B0" w:rsidRPr="00B905B0">
        <w:rPr>
          <w:rFonts w:ascii="Times New Roman" w:hAnsi="Times New Roman"/>
          <w:sz w:val="28"/>
          <w:szCs w:val="28"/>
        </w:rPr>
        <w:t xml:space="preserve">другими федеральными законами и иными нормативными правовыми актами Российской Федерации, </w:t>
      </w:r>
      <w:r w:rsidRPr="00B905B0">
        <w:rPr>
          <w:rFonts w:ascii="Times New Roman" w:hAnsi="Times New Roman"/>
          <w:spacing w:val="-1"/>
          <w:sz w:val="28"/>
          <w:szCs w:val="28"/>
        </w:rPr>
        <w:t xml:space="preserve">Уставом Профсоюза работников </w:t>
      </w:r>
      <w:r w:rsidRPr="00B905B0">
        <w:rPr>
          <w:rFonts w:ascii="Times New Roman" w:hAnsi="Times New Roman"/>
          <w:sz w:val="28"/>
          <w:szCs w:val="28"/>
        </w:rPr>
        <w:t>народного образования и науки Российской Феде</w:t>
      </w:r>
      <w:r w:rsidR="00B905B0" w:rsidRPr="00B905B0">
        <w:rPr>
          <w:rFonts w:ascii="Times New Roman" w:hAnsi="Times New Roman"/>
          <w:sz w:val="28"/>
          <w:szCs w:val="28"/>
        </w:rPr>
        <w:t>рации (далее - Устав Профсоюза) и определяет порядок премирования членов профсоюза</w:t>
      </w:r>
      <w:r w:rsidRPr="00B905B0">
        <w:rPr>
          <w:rFonts w:ascii="Times New Roman" w:hAnsi="Times New Roman"/>
          <w:sz w:val="28"/>
          <w:szCs w:val="28"/>
        </w:rPr>
        <w:t>.</w:t>
      </w:r>
    </w:p>
    <w:p w:rsidR="00B905B0" w:rsidRPr="00E22FDE" w:rsidRDefault="00B905B0" w:rsidP="00B905B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 Положение вводится </w:t>
      </w:r>
      <w:r>
        <w:rPr>
          <w:rFonts w:ascii="Times New Roman" w:hAnsi="Times New Roman"/>
          <w:sz w:val="28"/>
          <w:szCs w:val="28"/>
        </w:rPr>
        <w:t>в целях</w:t>
      </w:r>
      <w:r w:rsidRPr="00E22FDE">
        <w:rPr>
          <w:rFonts w:ascii="Times New Roman" w:hAnsi="Times New Roman"/>
          <w:sz w:val="28"/>
          <w:szCs w:val="28"/>
        </w:rPr>
        <w:t xml:space="preserve"> стимулирования материальной заинтересованности профсоюзного актива в повышении эффективной и качественной деятельности первичной профсоюзной организации, улучшения качества ее работы и дисциплины.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left="-15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1.3. Порядок, показатели и условия премирования доводятся до каждого члена профсоюза. 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left="-15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1.4. Оценку своевременности и качества выполнения обязанностей и заданий, возложенных на членов профсоюза, проявления при этом активности и инициативы, а также размер начисляемой премии с учетом профсоюзного стажа и отработанного времени в период, за который начисляется премия, определяет:  </w:t>
      </w:r>
    </w:p>
    <w:p w:rsidR="00B905B0" w:rsidRPr="001B6AFC" w:rsidRDefault="00B905B0" w:rsidP="0010555F">
      <w:pPr>
        <w:numPr>
          <w:ilvl w:val="0"/>
          <w:numId w:val="4"/>
        </w:numPr>
        <w:tabs>
          <w:tab w:val="num" w:pos="0"/>
        </w:tabs>
        <w:spacing w:after="0" w:line="240" w:lineRule="auto"/>
        <w:ind w:left="-15" w:firstLine="284"/>
        <w:jc w:val="both"/>
        <w:rPr>
          <w:rFonts w:ascii="Times New Roman" w:hAnsi="Times New Roman"/>
          <w:sz w:val="28"/>
          <w:szCs w:val="28"/>
        </w:rPr>
      </w:pPr>
      <w:r w:rsidRPr="001B6AFC">
        <w:rPr>
          <w:rFonts w:ascii="Times New Roman" w:hAnsi="Times New Roman"/>
          <w:sz w:val="28"/>
          <w:szCs w:val="28"/>
        </w:rPr>
        <w:t xml:space="preserve">для председателя первичной профсоюзной организации – Президиум </w:t>
      </w:r>
      <w:proofErr w:type="spellStart"/>
      <w:r w:rsidR="001B6AFC" w:rsidRPr="001B6AFC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1B6AFC" w:rsidRPr="001B6AFC">
        <w:rPr>
          <w:rFonts w:ascii="Times New Roman" w:hAnsi="Times New Roman"/>
          <w:sz w:val="28"/>
          <w:szCs w:val="28"/>
        </w:rPr>
        <w:t xml:space="preserve"> </w:t>
      </w:r>
      <w:r w:rsidRPr="001B6AFC">
        <w:rPr>
          <w:rFonts w:ascii="Times New Roman" w:hAnsi="Times New Roman"/>
          <w:sz w:val="28"/>
          <w:szCs w:val="28"/>
        </w:rPr>
        <w:t xml:space="preserve">районной организации </w:t>
      </w:r>
      <w:r w:rsidR="001B6AFC" w:rsidRPr="001B6AFC">
        <w:rPr>
          <w:rFonts w:ascii="Times New Roman" w:hAnsi="Times New Roman"/>
          <w:sz w:val="28"/>
          <w:szCs w:val="28"/>
        </w:rPr>
        <w:t>Общероссийского Профсоюза образования</w:t>
      </w:r>
      <w:r w:rsidRPr="001B6AFC">
        <w:rPr>
          <w:rFonts w:ascii="Times New Roman" w:hAnsi="Times New Roman"/>
          <w:sz w:val="28"/>
          <w:szCs w:val="28"/>
        </w:rPr>
        <w:t xml:space="preserve">; </w:t>
      </w:r>
    </w:p>
    <w:p w:rsidR="00B905B0" w:rsidRPr="00B905B0" w:rsidRDefault="00B905B0" w:rsidP="00B905B0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для членов первичных профсоюзных организаций – Президиум </w:t>
      </w:r>
      <w:proofErr w:type="spellStart"/>
      <w:r w:rsidR="001B6AFC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1B6AFC">
        <w:rPr>
          <w:rFonts w:ascii="Times New Roman" w:hAnsi="Times New Roman"/>
          <w:sz w:val="28"/>
          <w:szCs w:val="28"/>
        </w:rPr>
        <w:t xml:space="preserve"> районной организации Общероссийского Профсоюза образования </w:t>
      </w:r>
      <w:r w:rsidRPr="00B905B0">
        <w:rPr>
          <w:rFonts w:ascii="Times New Roman" w:hAnsi="Times New Roman"/>
          <w:sz w:val="28"/>
          <w:szCs w:val="28"/>
        </w:rPr>
        <w:t xml:space="preserve">на основании ходатайства выборного коллегиального органа первичной профсоюзной организации.  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right="136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Премирование осуществляется за счет средств профсоюзного бюджета 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left="-15" w:right="3002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(членских взносов).                                                                                       </w:t>
      </w:r>
    </w:p>
    <w:p w:rsidR="00B905B0" w:rsidRPr="00B905B0" w:rsidRDefault="00B905B0" w:rsidP="001B6AFC">
      <w:pPr>
        <w:pStyle w:val="1"/>
        <w:numPr>
          <w:ilvl w:val="0"/>
          <w:numId w:val="1"/>
        </w:numPr>
        <w:spacing w:after="0" w:line="240" w:lineRule="auto"/>
        <w:ind w:right="7"/>
        <w:rPr>
          <w:szCs w:val="28"/>
        </w:rPr>
      </w:pPr>
      <w:r w:rsidRPr="00B905B0">
        <w:rPr>
          <w:szCs w:val="28"/>
        </w:rPr>
        <w:t>ПОКАЗАТЕЛИ ПРЕМИРОВАНИЯ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left="66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 </w:t>
      </w:r>
    </w:p>
    <w:p w:rsidR="00B905B0" w:rsidRPr="00B905B0" w:rsidRDefault="00B905B0" w:rsidP="00B905B0">
      <w:pPr>
        <w:tabs>
          <w:tab w:val="num" w:pos="0"/>
          <w:tab w:val="center" w:pos="2469"/>
        </w:tabs>
        <w:spacing w:after="0" w:line="240" w:lineRule="auto"/>
        <w:ind w:left="-15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B905B0">
        <w:rPr>
          <w:rFonts w:ascii="Times New Roman" w:hAnsi="Times New Roman"/>
          <w:sz w:val="28"/>
          <w:szCs w:val="28"/>
        </w:rPr>
        <w:tab/>
        <w:t>Пр</w:t>
      </w:r>
      <w:r w:rsidR="00677D3D">
        <w:rPr>
          <w:rFonts w:ascii="Times New Roman" w:hAnsi="Times New Roman"/>
          <w:sz w:val="28"/>
          <w:szCs w:val="28"/>
        </w:rPr>
        <w:t>оизводится премирование</w:t>
      </w:r>
      <w:r w:rsidRPr="00B905B0">
        <w:rPr>
          <w:rFonts w:ascii="Times New Roman" w:hAnsi="Times New Roman"/>
          <w:sz w:val="28"/>
          <w:szCs w:val="28"/>
        </w:rPr>
        <w:t xml:space="preserve">: </w:t>
      </w:r>
    </w:p>
    <w:p w:rsidR="00B905B0" w:rsidRPr="00B905B0" w:rsidRDefault="00B905B0" w:rsidP="00B905B0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председателя первичной профсоюзной организации - за результаты работы профсоюзной организации в целом, исполнительской дисциплины, а также сохранение и </w:t>
      </w:r>
      <w:r w:rsidR="001B6AFC">
        <w:rPr>
          <w:rFonts w:ascii="Times New Roman" w:hAnsi="Times New Roman"/>
          <w:sz w:val="28"/>
          <w:szCs w:val="28"/>
        </w:rPr>
        <w:t>повышение профсоюзного членства,</w:t>
      </w:r>
      <w:r w:rsidRPr="00B905B0">
        <w:rPr>
          <w:rFonts w:ascii="Times New Roman" w:hAnsi="Times New Roman"/>
          <w:sz w:val="28"/>
          <w:szCs w:val="28"/>
        </w:rPr>
        <w:t xml:space="preserve"> выполнение уставных задач; </w:t>
      </w:r>
    </w:p>
    <w:p w:rsidR="00B905B0" w:rsidRPr="00B905B0" w:rsidRDefault="00B905B0" w:rsidP="00B905B0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>профсоюзного актива - за качественное и своевременное выполнение уставных задач, за развитие и укре</w:t>
      </w:r>
      <w:r w:rsidR="00677D3D">
        <w:rPr>
          <w:rFonts w:ascii="Times New Roman" w:hAnsi="Times New Roman"/>
          <w:sz w:val="28"/>
          <w:szCs w:val="28"/>
        </w:rPr>
        <w:t>пление социального партнерства.</w:t>
      </w:r>
    </w:p>
    <w:p w:rsidR="00677D3D" w:rsidRPr="00677D3D" w:rsidRDefault="00677D3D" w:rsidP="00677D3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8"/>
          <w:szCs w:val="28"/>
        </w:rPr>
      </w:pPr>
      <w:r w:rsidRPr="00677D3D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ремирование</w:t>
      </w:r>
      <w:r w:rsidRPr="00677D3D">
        <w:rPr>
          <w:rFonts w:ascii="Times New Roman" w:eastAsiaTheme="minorHAnsi" w:hAnsi="Times New Roman"/>
          <w:sz w:val="28"/>
          <w:szCs w:val="28"/>
        </w:rPr>
        <w:t xml:space="preserve"> может производиться:</w:t>
      </w:r>
    </w:p>
    <w:p w:rsidR="00677D3D" w:rsidRPr="00677D3D" w:rsidRDefault="00677D3D" w:rsidP="00677D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677D3D">
        <w:rPr>
          <w:rFonts w:ascii="Times New Roman" w:eastAsiaTheme="minorHAnsi" w:hAnsi="Times New Roman"/>
          <w:sz w:val="28"/>
          <w:szCs w:val="28"/>
        </w:rPr>
        <w:t xml:space="preserve"> к государственным праздникам «Новый год», «День защитников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77D3D">
        <w:rPr>
          <w:rFonts w:ascii="Times New Roman" w:eastAsiaTheme="minorHAnsi" w:hAnsi="Times New Roman"/>
          <w:sz w:val="28"/>
          <w:szCs w:val="28"/>
        </w:rPr>
        <w:t>Отечества», «Международный женский день» и профессиональным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77D3D">
        <w:rPr>
          <w:rFonts w:ascii="Times New Roman" w:eastAsiaTheme="minorHAnsi" w:hAnsi="Times New Roman"/>
          <w:sz w:val="28"/>
          <w:szCs w:val="28"/>
        </w:rPr>
        <w:t>праздникам «Юбилей Пр</w:t>
      </w:r>
      <w:r>
        <w:rPr>
          <w:rFonts w:ascii="Times New Roman" w:eastAsiaTheme="minorHAnsi" w:hAnsi="Times New Roman"/>
          <w:sz w:val="28"/>
          <w:szCs w:val="28"/>
        </w:rPr>
        <w:t>офсоюза», «День Учителя», и др.;</w:t>
      </w:r>
    </w:p>
    <w:p w:rsidR="00677D3D" w:rsidRDefault="00677D3D" w:rsidP="00677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B905B0">
        <w:rPr>
          <w:rFonts w:ascii="Times New Roman" w:hAnsi="Times New Roman"/>
          <w:sz w:val="28"/>
          <w:szCs w:val="28"/>
        </w:rPr>
        <w:t>в связи с юбилейной датой члена профсоюз</w:t>
      </w:r>
      <w:r>
        <w:rPr>
          <w:rFonts w:ascii="Times New Roman" w:hAnsi="Times New Roman"/>
          <w:sz w:val="28"/>
          <w:szCs w:val="28"/>
        </w:rPr>
        <w:t xml:space="preserve">а. Юбилейными датами являются </w:t>
      </w:r>
      <w:r w:rsidRPr="00B905B0">
        <w:rPr>
          <w:rFonts w:ascii="Times New Roman" w:hAnsi="Times New Roman"/>
          <w:sz w:val="28"/>
          <w:szCs w:val="28"/>
        </w:rPr>
        <w:t>50 лет со дня рождения и</w:t>
      </w:r>
      <w:r>
        <w:rPr>
          <w:rFonts w:ascii="Times New Roman" w:hAnsi="Times New Roman"/>
          <w:sz w:val="28"/>
          <w:szCs w:val="28"/>
        </w:rPr>
        <w:t xml:space="preserve"> далее каждые последующие 5 лет;</w:t>
      </w:r>
      <w:r w:rsidRPr="00B905B0">
        <w:rPr>
          <w:rFonts w:ascii="Times New Roman" w:hAnsi="Times New Roman"/>
          <w:sz w:val="28"/>
          <w:szCs w:val="28"/>
        </w:rPr>
        <w:t xml:space="preserve"> </w:t>
      </w:r>
    </w:p>
    <w:p w:rsidR="003D27F0" w:rsidRPr="00B905B0" w:rsidRDefault="003D27F0" w:rsidP="00677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связи с юбилеем профессиональной деятельности (25 лет);</w:t>
      </w:r>
    </w:p>
    <w:p w:rsidR="00677D3D" w:rsidRPr="00677D3D" w:rsidRDefault="00677D3D" w:rsidP="00677D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677D3D">
        <w:rPr>
          <w:rFonts w:ascii="Times New Roman" w:eastAsiaTheme="minorHAnsi" w:hAnsi="Times New Roman"/>
          <w:sz w:val="28"/>
          <w:szCs w:val="28"/>
        </w:rPr>
        <w:t xml:space="preserve"> в связи с выходом на пенсию;</w:t>
      </w:r>
    </w:p>
    <w:p w:rsidR="00677D3D" w:rsidRPr="00677D3D" w:rsidRDefault="00677D3D" w:rsidP="00677D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677D3D">
        <w:rPr>
          <w:rFonts w:ascii="Times New Roman" w:eastAsiaTheme="minorHAnsi" w:hAnsi="Times New Roman"/>
          <w:sz w:val="28"/>
          <w:szCs w:val="28"/>
        </w:rPr>
        <w:t>в связи с юбилеем организации, в которой работает член Профсоюза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677D3D" w:rsidRPr="00677D3D" w:rsidRDefault="00677D3D" w:rsidP="00677D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677D3D">
        <w:rPr>
          <w:rFonts w:ascii="Times New Roman" w:eastAsiaTheme="minorHAnsi" w:hAnsi="Times New Roman"/>
          <w:sz w:val="28"/>
          <w:szCs w:val="28"/>
        </w:rPr>
        <w:t xml:space="preserve"> за выполнение ответственных заданий Профсоюза;</w:t>
      </w:r>
    </w:p>
    <w:p w:rsidR="00677D3D" w:rsidRPr="00677D3D" w:rsidRDefault="00677D3D" w:rsidP="00677D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677D3D">
        <w:rPr>
          <w:rFonts w:ascii="Times New Roman" w:eastAsiaTheme="minorHAnsi" w:hAnsi="Times New Roman"/>
          <w:sz w:val="28"/>
          <w:szCs w:val="28"/>
        </w:rPr>
        <w:t xml:space="preserve"> за достижения в проводимых смотрах-конкурсах;</w:t>
      </w:r>
    </w:p>
    <w:p w:rsidR="00677D3D" w:rsidRPr="00677D3D" w:rsidRDefault="00677D3D" w:rsidP="00677D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677D3D">
        <w:rPr>
          <w:rFonts w:ascii="Times New Roman" w:eastAsiaTheme="minorHAnsi" w:hAnsi="Times New Roman"/>
          <w:sz w:val="28"/>
          <w:szCs w:val="28"/>
        </w:rPr>
        <w:t xml:space="preserve"> уполномоченным по охране труда</w:t>
      </w:r>
      <w:r>
        <w:rPr>
          <w:rFonts w:ascii="Times New Roman" w:eastAsiaTheme="minorHAnsi" w:hAnsi="Times New Roman"/>
          <w:sz w:val="28"/>
          <w:szCs w:val="28"/>
        </w:rPr>
        <w:t>, внештатным правовым инспекторам</w:t>
      </w:r>
      <w:r w:rsidRPr="00677D3D">
        <w:rPr>
          <w:rFonts w:ascii="Times New Roman" w:eastAsiaTheme="minorHAnsi" w:hAnsi="Times New Roman"/>
          <w:sz w:val="28"/>
          <w:szCs w:val="28"/>
        </w:rPr>
        <w:t>;</w:t>
      </w:r>
    </w:p>
    <w:p w:rsidR="00B905B0" w:rsidRDefault="00677D3D" w:rsidP="00677D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з</w:t>
      </w:r>
      <w:r w:rsidRPr="00677D3D">
        <w:rPr>
          <w:rFonts w:ascii="Times New Roman" w:eastAsiaTheme="minorHAnsi" w:hAnsi="Times New Roman"/>
          <w:sz w:val="28"/>
          <w:szCs w:val="28"/>
        </w:rPr>
        <w:t>а организацию и проведение социально-культурных, спортивных,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77D3D">
        <w:rPr>
          <w:rFonts w:ascii="Times New Roman" w:eastAsiaTheme="minorHAnsi" w:hAnsi="Times New Roman"/>
          <w:sz w:val="28"/>
          <w:szCs w:val="28"/>
        </w:rPr>
        <w:t>культурно-массовых и других мероприятий, предусмотренных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77D3D">
        <w:rPr>
          <w:rFonts w:ascii="Times New Roman" w:eastAsiaTheme="minorHAnsi" w:hAnsi="Times New Roman"/>
          <w:sz w:val="28"/>
          <w:szCs w:val="28"/>
        </w:rPr>
        <w:t>уставной деятельностью Профсоюза</w:t>
      </w:r>
      <w:r w:rsidR="00B905B0" w:rsidRPr="00677D3D">
        <w:rPr>
          <w:rFonts w:ascii="Times New Roman" w:hAnsi="Times New Roman"/>
          <w:b/>
          <w:sz w:val="28"/>
          <w:szCs w:val="28"/>
        </w:rPr>
        <w:t xml:space="preserve"> </w:t>
      </w:r>
    </w:p>
    <w:p w:rsidR="003D27F0" w:rsidRPr="00677D3D" w:rsidRDefault="003D27F0" w:rsidP="00677D3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905B0" w:rsidRPr="003D27F0" w:rsidRDefault="00B905B0" w:rsidP="001B6AFC">
      <w:pPr>
        <w:pStyle w:val="1"/>
        <w:numPr>
          <w:ilvl w:val="0"/>
          <w:numId w:val="1"/>
        </w:numPr>
        <w:tabs>
          <w:tab w:val="clear" w:pos="420"/>
          <w:tab w:val="num" w:pos="0"/>
        </w:tabs>
        <w:spacing w:after="0" w:line="240" w:lineRule="auto"/>
        <w:ind w:left="283" w:right="8" w:firstLine="284"/>
        <w:jc w:val="both"/>
        <w:rPr>
          <w:szCs w:val="28"/>
          <w:lang w:val="ru-RU"/>
        </w:rPr>
      </w:pPr>
      <w:r w:rsidRPr="003D27F0">
        <w:rPr>
          <w:szCs w:val="28"/>
          <w:lang w:val="ru-RU"/>
        </w:rPr>
        <w:t xml:space="preserve">ПОРЯДОК НАЧИСЛЕНИЯ И ВЫПЛАТЫ ПРЕМИИ 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left="66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b/>
          <w:sz w:val="28"/>
          <w:szCs w:val="28"/>
        </w:rPr>
        <w:t xml:space="preserve"> 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left="-15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3.1. Выплата премии членам профсоюза первичных профсоюзных организаций производится на основании </w:t>
      </w:r>
      <w:r w:rsidR="003D27F0">
        <w:rPr>
          <w:rFonts w:ascii="Times New Roman" w:hAnsi="Times New Roman"/>
          <w:sz w:val="28"/>
          <w:szCs w:val="28"/>
        </w:rPr>
        <w:t>пост</w:t>
      </w:r>
      <w:r w:rsidRPr="00B905B0">
        <w:rPr>
          <w:rFonts w:ascii="Times New Roman" w:hAnsi="Times New Roman"/>
          <w:sz w:val="28"/>
          <w:szCs w:val="28"/>
        </w:rPr>
        <w:t xml:space="preserve">ановления Президиума </w:t>
      </w:r>
      <w:proofErr w:type="spellStart"/>
      <w:r w:rsidR="003D27F0" w:rsidRPr="001B6AFC">
        <w:rPr>
          <w:rFonts w:ascii="Times New Roman" w:hAnsi="Times New Roman"/>
          <w:sz w:val="28"/>
          <w:szCs w:val="28"/>
        </w:rPr>
        <w:t>Ремонтненской</w:t>
      </w:r>
      <w:proofErr w:type="spellEnd"/>
      <w:r w:rsidR="003D27F0" w:rsidRPr="001B6AFC">
        <w:rPr>
          <w:rFonts w:ascii="Times New Roman" w:hAnsi="Times New Roman"/>
          <w:sz w:val="28"/>
          <w:szCs w:val="28"/>
        </w:rPr>
        <w:t xml:space="preserve"> районной организации Общероссийского Профсоюза образования</w:t>
      </w:r>
      <w:r w:rsidR="003D27F0" w:rsidRPr="00B905B0">
        <w:rPr>
          <w:rFonts w:ascii="Times New Roman" w:hAnsi="Times New Roman"/>
          <w:sz w:val="28"/>
          <w:szCs w:val="28"/>
        </w:rPr>
        <w:t xml:space="preserve"> </w:t>
      </w:r>
      <w:r w:rsidRPr="00B905B0">
        <w:rPr>
          <w:rFonts w:ascii="Times New Roman" w:hAnsi="Times New Roman"/>
          <w:sz w:val="28"/>
          <w:szCs w:val="28"/>
        </w:rPr>
        <w:t xml:space="preserve">путем перечисления денежных средств с расчетного счета районной организации на лицевой счет члена профсоюза. 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 </w:t>
      </w:r>
      <w:r w:rsidRPr="00B905B0">
        <w:rPr>
          <w:rFonts w:ascii="Times New Roman" w:hAnsi="Times New Roman"/>
          <w:sz w:val="28"/>
          <w:szCs w:val="28"/>
        </w:rPr>
        <w:tab/>
      </w:r>
      <w:r w:rsidRPr="00B905B0">
        <w:rPr>
          <w:rFonts w:ascii="Times New Roman" w:hAnsi="Times New Roman"/>
          <w:b/>
          <w:sz w:val="28"/>
          <w:szCs w:val="28"/>
        </w:rPr>
        <w:t xml:space="preserve"> </w:t>
      </w:r>
    </w:p>
    <w:p w:rsidR="00B905B0" w:rsidRPr="00B905B0" w:rsidRDefault="00B905B0" w:rsidP="003D27F0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left="36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b/>
          <w:sz w:val="28"/>
          <w:szCs w:val="28"/>
        </w:rPr>
        <w:t xml:space="preserve"> </w:t>
      </w:r>
    </w:p>
    <w:p w:rsidR="00B905B0" w:rsidRPr="00B905B0" w:rsidRDefault="00B905B0" w:rsidP="00B905B0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right="-9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В соответствии с пунктом 31 статьи 217 Налогового кодекса Российской Федерации не подлежат налогообложению (освобождаются от налогообложения) выплаты, производимые профсоюзными комитетами членам профсоюзов за счет членских взносов, за исключением вознаграждений и иных выплат за выполнение трудовых обязанностей. </w:t>
      </w:r>
    </w:p>
    <w:p w:rsidR="00B905B0" w:rsidRPr="00B905B0" w:rsidRDefault="00B905B0" w:rsidP="00B905B0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right="-9"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Контроль за соблюдением установленного в организации профсоюза порядка оказания материальной помощи членам профсоюза осуществляется вышестоящими профсоюзными органами и контрольно-ревизионными комиссиями соответствующих профсоюзных организаций.  </w:t>
      </w:r>
    </w:p>
    <w:p w:rsidR="00B905B0" w:rsidRPr="00B905B0" w:rsidRDefault="00B905B0" w:rsidP="00B905B0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905B0">
        <w:rPr>
          <w:rFonts w:ascii="Times New Roman" w:hAnsi="Times New Roman"/>
          <w:sz w:val="28"/>
          <w:szCs w:val="28"/>
        </w:rPr>
        <w:t xml:space="preserve"> </w:t>
      </w:r>
    </w:p>
    <w:sectPr w:rsidR="00B905B0" w:rsidRPr="00B905B0" w:rsidSect="00E22F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3E48"/>
    <w:multiLevelType w:val="hybridMultilevel"/>
    <w:tmpl w:val="279A9A00"/>
    <w:lvl w:ilvl="0" w:tplc="73E827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C60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874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216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B2C9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08001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CD2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6EB8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E2C8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C3786"/>
    <w:multiLevelType w:val="multilevel"/>
    <w:tmpl w:val="9C3047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AA72DC2"/>
    <w:multiLevelType w:val="hybridMultilevel"/>
    <w:tmpl w:val="2ACC4FCE"/>
    <w:lvl w:ilvl="0" w:tplc="E92852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1C26AA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00B284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1A5E4A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7E753A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7E83B6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9C785C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4E4F90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A2820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E30EDE"/>
    <w:multiLevelType w:val="multilevel"/>
    <w:tmpl w:val="3D58E9F4"/>
    <w:lvl w:ilvl="0">
      <w:start w:val="4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6596F"/>
    <w:multiLevelType w:val="multilevel"/>
    <w:tmpl w:val="7A081E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A5533B5"/>
    <w:multiLevelType w:val="hybridMultilevel"/>
    <w:tmpl w:val="AF86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8EB"/>
    <w:multiLevelType w:val="hybridMultilevel"/>
    <w:tmpl w:val="4C7CBA96"/>
    <w:lvl w:ilvl="0" w:tplc="B73AADA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16530C">
      <w:start w:val="1"/>
      <w:numFmt w:val="lowerLetter"/>
      <w:lvlText w:val="%2"/>
      <w:lvlJc w:val="left"/>
      <w:pPr>
        <w:ind w:left="3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46109E">
      <w:start w:val="1"/>
      <w:numFmt w:val="lowerRoman"/>
      <w:lvlText w:val="%3"/>
      <w:lvlJc w:val="left"/>
      <w:pPr>
        <w:ind w:left="3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A6982">
      <w:start w:val="1"/>
      <w:numFmt w:val="decimal"/>
      <w:lvlText w:val="%4"/>
      <w:lvlJc w:val="left"/>
      <w:pPr>
        <w:ind w:left="4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88B65E">
      <w:start w:val="1"/>
      <w:numFmt w:val="lowerLetter"/>
      <w:lvlText w:val="%5"/>
      <w:lvlJc w:val="left"/>
      <w:pPr>
        <w:ind w:left="5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1C41D0">
      <w:start w:val="1"/>
      <w:numFmt w:val="lowerRoman"/>
      <w:lvlText w:val="%6"/>
      <w:lvlJc w:val="left"/>
      <w:pPr>
        <w:ind w:left="6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AA69A8">
      <w:start w:val="1"/>
      <w:numFmt w:val="decimal"/>
      <w:lvlText w:val="%7"/>
      <w:lvlJc w:val="left"/>
      <w:pPr>
        <w:ind w:left="6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4E9CC">
      <w:start w:val="1"/>
      <w:numFmt w:val="lowerLetter"/>
      <w:lvlText w:val="%8"/>
      <w:lvlJc w:val="left"/>
      <w:pPr>
        <w:ind w:left="7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48E2D2">
      <w:start w:val="1"/>
      <w:numFmt w:val="lowerRoman"/>
      <w:lvlText w:val="%9"/>
      <w:lvlJc w:val="left"/>
      <w:pPr>
        <w:ind w:left="8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AF"/>
    <w:rsid w:val="000F2E19"/>
    <w:rsid w:val="001B6AFC"/>
    <w:rsid w:val="002C44AF"/>
    <w:rsid w:val="00392675"/>
    <w:rsid w:val="003D27F0"/>
    <w:rsid w:val="00677D3D"/>
    <w:rsid w:val="00871FD6"/>
    <w:rsid w:val="00B905B0"/>
    <w:rsid w:val="00E2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D212"/>
  <w15:chartTrackingRefBased/>
  <w15:docId w15:val="{A390C52A-6C41-45EB-9EC1-0B420981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A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B905B0"/>
    <w:pPr>
      <w:keepNext/>
      <w:keepLines/>
      <w:numPr>
        <w:numId w:val="7"/>
      </w:numPr>
      <w:spacing w:after="3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5B0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List Paragraph"/>
    <w:basedOn w:val="a"/>
    <w:uiPriority w:val="34"/>
    <w:qFormat/>
    <w:rsid w:val="0067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Специалист ДО</cp:lastModifiedBy>
  <cp:revision>4</cp:revision>
  <dcterms:created xsi:type="dcterms:W3CDTF">2023-09-18T12:19:00Z</dcterms:created>
  <dcterms:modified xsi:type="dcterms:W3CDTF">2023-12-07T09:04:00Z</dcterms:modified>
</cp:coreProperties>
</file>