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u w:val="single"/>
          <w:lang w:eastAsia="ru-RU"/>
        </w:rPr>
        <w:t>ПРОТОКОЛ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о присуждении призовых мест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 xml:space="preserve">заседания жюри МБОУ </w:t>
      </w:r>
      <w:proofErr w:type="spellStart"/>
      <w:r w:rsidRPr="00957296">
        <w:rPr>
          <w:rFonts w:eastAsia="Times New Roman" w:cs="Times New Roman"/>
          <w:color w:val="555555"/>
          <w:szCs w:val="28"/>
          <w:lang w:eastAsia="ru-RU"/>
        </w:rPr>
        <w:t>Денисовской</w:t>
      </w:r>
      <w:proofErr w:type="spellEnd"/>
      <w:r w:rsidRPr="00957296">
        <w:rPr>
          <w:rFonts w:eastAsia="Times New Roman" w:cs="Times New Roman"/>
          <w:color w:val="555555"/>
          <w:szCs w:val="28"/>
          <w:lang w:eastAsia="ru-RU"/>
        </w:rPr>
        <w:t xml:space="preserve"> СШ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школьного этапа Всероссийской олимпиады школьников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jc w:val="righ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Cs w:val="28"/>
          <w:lang w:eastAsia="ru-RU"/>
        </w:rPr>
        <w:t>предмет  </w:t>
      </w:r>
      <w:r w:rsidR="00487CF8">
        <w:rPr>
          <w:rFonts w:eastAsia="Times New Roman" w:cs="Times New Roman"/>
          <w:b/>
          <w:bCs/>
          <w:color w:val="555555"/>
          <w:u w:val="single"/>
          <w:lang w:eastAsia="ru-RU"/>
        </w:rPr>
        <w:t>физическая культура</w:t>
      </w:r>
    </w:p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p w:rsidR="00957296" w:rsidRPr="00957296" w:rsidRDefault="00487CF8" w:rsidP="00957296">
      <w:pPr>
        <w:shd w:val="clear" w:color="auto" w:fill="FFFFFF"/>
        <w:spacing w:before="0" w:beforeAutospacing="0" w:after="0" w:afterAutospacing="0" w:line="275" w:lineRule="atLeast"/>
        <w:jc w:val="lef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eastAsia="Times New Roman" w:cs="Times New Roman"/>
          <w:color w:val="555555"/>
          <w:szCs w:val="28"/>
          <w:lang w:eastAsia="ru-RU"/>
        </w:rPr>
        <w:t> 10</w:t>
      </w:r>
      <w:r w:rsidR="00756A2B">
        <w:rPr>
          <w:rFonts w:eastAsia="Times New Roman" w:cs="Times New Roman"/>
          <w:color w:val="555555"/>
          <w:szCs w:val="28"/>
          <w:lang w:eastAsia="ru-RU"/>
        </w:rPr>
        <w:t xml:space="preserve"> ок</w:t>
      </w:r>
      <w:r w:rsidR="00E87170">
        <w:rPr>
          <w:rFonts w:eastAsia="Times New Roman" w:cs="Times New Roman"/>
          <w:color w:val="555555"/>
          <w:szCs w:val="28"/>
          <w:lang w:eastAsia="ru-RU"/>
        </w:rPr>
        <w:t>тября 2021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 xml:space="preserve"> г.                      </w:t>
      </w:r>
      <w:r w:rsidR="009B5A90">
        <w:rPr>
          <w:rFonts w:eastAsia="Times New Roman" w:cs="Times New Roman"/>
          <w:color w:val="555555"/>
          <w:szCs w:val="28"/>
          <w:lang w:eastAsia="ru-RU"/>
        </w:rPr>
        <w:t xml:space="preserve">             </w:t>
      </w:r>
      <w:r w:rsidR="00E87170">
        <w:rPr>
          <w:rFonts w:eastAsia="Times New Roman" w:cs="Times New Roman"/>
          <w:color w:val="555555"/>
          <w:szCs w:val="28"/>
          <w:lang w:eastAsia="ru-RU"/>
        </w:rPr>
        <w:t>         </w:t>
      </w:r>
      <w:r w:rsidR="00957296" w:rsidRPr="00957296">
        <w:rPr>
          <w:rFonts w:eastAsia="Times New Roman" w:cs="Times New Roman"/>
          <w:color w:val="555555"/>
          <w:szCs w:val="28"/>
          <w:lang w:eastAsia="ru-RU"/>
        </w:rPr>
        <w:t xml:space="preserve"> город  (район)  </w:t>
      </w:r>
      <w:proofErr w:type="spellStart"/>
      <w:r w:rsidR="00957296" w:rsidRPr="00957296">
        <w:rPr>
          <w:rFonts w:eastAsia="Times New Roman" w:cs="Times New Roman"/>
          <w:color w:val="555555"/>
          <w:szCs w:val="28"/>
          <w:lang w:eastAsia="ru-RU"/>
        </w:rPr>
        <w:t>Ремонтненский</w:t>
      </w:r>
      <w:proofErr w:type="spellEnd"/>
    </w:p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9"/>
        <w:gridCol w:w="2371"/>
        <w:gridCol w:w="2916"/>
        <w:gridCol w:w="1552"/>
        <w:gridCol w:w="1241"/>
      </w:tblGrid>
      <w:tr w:rsidR="00957296" w:rsidRPr="00957296" w:rsidTr="00E87170">
        <w:tc>
          <w:tcPr>
            <w:tcW w:w="180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Cs w:val="28"/>
                <w:lang w:eastAsia="ru-RU"/>
              </w:rPr>
              <w:t> </w:t>
            </w:r>
          </w:p>
        </w:tc>
        <w:tc>
          <w:tcPr>
            <w:tcW w:w="237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Ф.И.О.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9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5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4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957296" w:rsidRPr="00957296" w:rsidTr="00E87170">
        <w:tc>
          <w:tcPr>
            <w:tcW w:w="180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  <w:r w:rsidR="00487CF8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7CF8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Пустоветова</w:t>
            </w:r>
            <w:proofErr w:type="spellEnd"/>
            <w:r w:rsidR="00487CF8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957296" w:rsidRPr="00957296" w:rsidTr="00E87170">
        <w:tc>
          <w:tcPr>
            <w:tcW w:w="1809" w:type="dxa"/>
            <w:vMerge w:val="restart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Эльдиев</w:t>
            </w:r>
            <w:proofErr w:type="spellEnd"/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957296" w:rsidRPr="00957296" w:rsidTr="00E87170">
        <w:tc>
          <w:tcPr>
            <w:tcW w:w="1809" w:type="dxa"/>
            <w:vMerge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957296" w:rsidRPr="00957296" w:rsidRDefault="00957296" w:rsidP="00957296">
            <w:pPr>
              <w:spacing w:before="0" w:beforeAutospacing="0" w:after="0" w:afterAutospacing="0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87CF8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Василенко С.П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</w:tbl>
    <w:p w:rsidR="00957296" w:rsidRPr="00957296" w:rsidRDefault="00957296" w:rsidP="00957296">
      <w:pPr>
        <w:spacing w:before="0" w:beforeAutospacing="0" w:after="0" w:afterAutospacing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  <w:r w:rsidRPr="00957296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  <w:r w:rsidRPr="00957296">
        <w:rPr>
          <w:rFonts w:eastAsia="Times New Roman" w:cs="Times New Roman"/>
          <w:color w:val="555555"/>
          <w:szCs w:val="28"/>
          <w:shd w:val="clear" w:color="auto" w:fill="FFFFFF"/>
          <w:lang w:eastAsia="ru-RU"/>
        </w:rPr>
        <w:t> </w:t>
      </w:r>
    </w:p>
    <w:tbl>
      <w:tblPr>
        <w:tblW w:w="96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"/>
        <w:gridCol w:w="2052"/>
        <w:gridCol w:w="816"/>
        <w:gridCol w:w="2304"/>
        <w:gridCol w:w="1385"/>
        <w:gridCol w:w="1279"/>
        <w:gridCol w:w="1326"/>
      </w:tblGrid>
      <w:tr w:rsidR="00957296" w:rsidRPr="00957296" w:rsidTr="009B5A90">
        <w:trPr>
          <w:trHeight w:val="1134"/>
        </w:trPr>
        <w:tc>
          <w:tcPr>
            <w:tcW w:w="45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right="-8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/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1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81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3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09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Тип</w:t>
            </w:r>
          </w:p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диплома</w:t>
            </w:r>
          </w:p>
        </w:tc>
        <w:tc>
          <w:tcPr>
            <w:tcW w:w="127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left="113" w:right="11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Набран-ные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балы</w:t>
            </w:r>
          </w:p>
        </w:tc>
        <w:tc>
          <w:tcPr>
            <w:tcW w:w="132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ind w:left="113" w:right="113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Макси-мальные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баллы</w:t>
            </w:r>
          </w:p>
        </w:tc>
      </w:tr>
      <w:tr w:rsidR="00957296" w:rsidRPr="00957296" w:rsidTr="009B5A90">
        <w:trPr>
          <w:trHeight w:val="281"/>
        </w:trPr>
        <w:tc>
          <w:tcPr>
            <w:tcW w:w="45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87CF8" w:rsidP="009B5A90">
            <w:pPr>
              <w:spacing w:before="0" w:beforeAutospacing="0" w:after="0" w:afterAutospacing="0" w:line="275" w:lineRule="atLeast"/>
              <w:ind w:left="-108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C179F8">
              <w:rPr>
                <w:sz w:val="26"/>
                <w:szCs w:val="26"/>
              </w:rPr>
              <w:t xml:space="preserve">Алиев </w:t>
            </w:r>
            <w:r>
              <w:rPr>
                <w:sz w:val="26"/>
                <w:szCs w:val="26"/>
              </w:rPr>
              <w:t xml:space="preserve">    </w:t>
            </w:r>
            <w:proofErr w:type="spellStart"/>
            <w:r w:rsidRPr="00C179F8">
              <w:rPr>
                <w:sz w:val="26"/>
                <w:szCs w:val="26"/>
              </w:rPr>
              <w:t>Гаджимурад</w:t>
            </w:r>
            <w:proofErr w:type="spellEnd"/>
            <w:r w:rsidRPr="00C179F8">
              <w:rPr>
                <w:sz w:val="26"/>
                <w:szCs w:val="26"/>
              </w:rPr>
              <w:t xml:space="preserve">  </w:t>
            </w:r>
            <w:proofErr w:type="spellStart"/>
            <w:r w:rsidRPr="00C179F8">
              <w:rPr>
                <w:sz w:val="26"/>
                <w:szCs w:val="26"/>
              </w:rPr>
              <w:t>Ибрагимович</w:t>
            </w:r>
            <w:proofErr w:type="spellEnd"/>
            <w:r w:rsidRPr="00C179F8"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87CF8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87CF8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призёр</w:t>
            </w:r>
            <w:r w:rsidR="00957296"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87CF8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87CF8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  <w:r w:rsidR="00756A2B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0</w:t>
            </w:r>
          </w:p>
        </w:tc>
      </w:tr>
      <w:tr w:rsidR="00957296" w:rsidRPr="00957296" w:rsidTr="009B5A90">
        <w:trPr>
          <w:trHeight w:val="281"/>
        </w:trPr>
        <w:tc>
          <w:tcPr>
            <w:tcW w:w="45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87CF8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179F8">
              <w:rPr>
                <w:sz w:val="26"/>
                <w:szCs w:val="26"/>
              </w:rPr>
              <w:t>Алимагомедова</w:t>
            </w:r>
            <w:proofErr w:type="spellEnd"/>
            <w:r w:rsidRPr="00C179F8">
              <w:rPr>
                <w:sz w:val="26"/>
                <w:szCs w:val="26"/>
              </w:rPr>
              <w:t xml:space="preserve"> </w:t>
            </w:r>
            <w:proofErr w:type="spellStart"/>
            <w:r w:rsidRPr="00C179F8">
              <w:rPr>
                <w:sz w:val="26"/>
                <w:szCs w:val="26"/>
              </w:rPr>
              <w:t>Самира</w:t>
            </w:r>
            <w:proofErr w:type="spellEnd"/>
            <w:r w:rsidRPr="00C179F8">
              <w:rPr>
                <w:sz w:val="26"/>
                <w:szCs w:val="26"/>
              </w:rPr>
              <w:t xml:space="preserve">  </w:t>
            </w:r>
            <w:proofErr w:type="spellStart"/>
            <w:r w:rsidRPr="00C179F8">
              <w:rPr>
                <w:sz w:val="26"/>
                <w:szCs w:val="26"/>
              </w:rPr>
              <w:t>Башировна</w:t>
            </w:r>
            <w:proofErr w:type="spellEnd"/>
            <w:r w:rsidRPr="00C179F8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87CF8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555555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87CF8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призёр</w:t>
            </w: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957296"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87CF8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87CF8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756A2B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00</w:t>
            </w:r>
          </w:p>
        </w:tc>
      </w:tr>
      <w:tr w:rsidR="00957296" w:rsidRPr="00957296" w:rsidTr="00756A2B">
        <w:trPr>
          <w:trHeight w:val="281"/>
        </w:trPr>
        <w:tc>
          <w:tcPr>
            <w:tcW w:w="457" w:type="dxa"/>
            <w:tcBorders>
              <w:top w:val="nil"/>
              <w:left w:val="single" w:sz="8" w:space="0" w:color="555555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E87170" w:rsidP="00957296">
            <w:pPr>
              <w:spacing w:before="0" w:beforeAutospacing="0" w:after="0" w:afterAutospacing="0" w:line="275" w:lineRule="atLeast"/>
              <w:jc w:val="lef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87CF8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C179F8">
              <w:rPr>
                <w:sz w:val="26"/>
                <w:szCs w:val="26"/>
              </w:rPr>
              <w:t xml:space="preserve">Мишина Виктория  Александровна     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487CF8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957296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Pr="00957296" w:rsidRDefault="00756A2B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  <w:r w:rsidR="00487CF8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296" w:rsidRDefault="00487CF8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756A2B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00</w:t>
            </w:r>
          </w:p>
          <w:p w:rsidR="00756A2B" w:rsidRPr="00957296" w:rsidRDefault="00756A2B" w:rsidP="00957296">
            <w:pPr>
              <w:spacing w:before="0" w:beforeAutospacing="0" w:after="0" w:afterAutospacing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</w:tr>
      <w:tr w:rsidR="00756A2B" w:rsidRPr="00957296" w:rsidTr="00756A2B">
        <w:trPr>
          <w:trHeight w:val="262"/>
        </w:trPr>
        <w:tc>
          <w:tcPr>
            <w:tcW w:w="457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756A2B" w:rsidRPr="00957296" w:rsidTr="00756A2B">
        <w:trPr>
          <w:trHeight w:val="914"/>
        </w:trPr>
        <w:tc>
          <w:tcPr>
            <w:tcW w:w="457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487CF8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C179F8">
              <w:rPr>
                <w:sz w:val="26"/>
                <w:szCs w:val="26"/>
              </w:rPr>
              <w:t>Олейникова</w:t>
            </w:r>
            <w:proofErr w:type="spellEnd"/>
            <w:r w:rsidRPr="00C179F8">
              <w:rPr>
                <w:sz w:val="26"/>
                <w:szCs w:val="26"/>
              </w:rPr>
              <w:t xml:space="preserve"> Екатерина Алексеевна 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756A2B" w:rsidP="00957296">
            <w:pPr>
              <w:spacing w:before="0" w:beforeAutospacing="0" w:after="0" w:afterAutospacing="0" w:line="275" w:lineRule="atLeast"/>
              <w:jc w:val="lef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957296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Pr="00957296" w:rsidRDefault="00487CF8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487CF8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A2B" w:rsidRDefault="00487CF8" w:rsidP="00756A2B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756A2B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00</w:t>
            </w: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756A2B" w:rsidRDefault="00756A2B" w:rsidP="00957296">
            <w:pPr>
              <w:spacing w:before="0" w:beforeAutospacing="0" w:after="0" w:afterAutospacing="0" w:line="275" w:lineRule="atLeast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E87170" w:rsidRDefault="00E87170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color w:val="555555"/>
          <w:sz w:val="24"/>
          <w:szCs w:val="24"/>
          <w:lang w:eastAsia="ru-RU"/>
        </w:rPr>
      </w:pPr>
    </w:p>
    <w:p w:rsidR="00957296" w:rsidRPr="00957296" w:rsidRDefault="00957296" w:rsidP="00E87170">
      <w:pPr>
        <w:shd w:val="clear" w:color="auto" w:fill="FFFFFF"/>
        <w:spacing w:before="0" w:beforeAutospacing="0" w:after="0" w:afterAutospacing="0" w:line="275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Председатель жюри</w:t>
      </w:r>
      <w:r w:rsidR="00E87170" w:rsidRP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     </w:t>
      </w:r>
      <w:r w:rsidR="00756A2B">
        <w:rPr>
          <w:rFonts w:eastAsia="Times New Roman" w:cs="Times New Roman"/>
          <w:color w:val="555555"/>
          <w:sz w:val="24"/>
          <w:szCs w:val="24"/>
          <w:lang w:eastAsia="ru-RU"/>
        </w:rPr>
        <w:t>.</w:t>
      </w:r>
      <w:r w:rsidR="00487CF8" w:rsidRPr="00487CF8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487CF8">
        <w:rPr>
          <w:rFonts w:eastAsia="Times New Roman" w:cs="Times New Roman"/>
          <w:color w:val="555555"/>
          <w:sz w:val="24"/>
          <w:szCs w:val="24"/>
          <w:lang w:eastAsia="ru-RU"/>
        </w:rPr>
        <w:t>Пустоветова</w:t>
      </w:r>
      <w:proofErr w:type="spellEnd"/>
      <w:r w:rsidR="00487CF8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И.Н.</w:t>
      </w:r>
    </w:p>
    <w:p w:rsidR="00957296" w:rsidRPr="00957296" w:rsidRDefault="00957296" w:rsidP="00957296">
      <w:pPr>
        <w:shd w:val="clear" w:color="auto" w:fill="FFFFFF"/>
        <w:spacing w:before="0" w:beforeAutospacing="0" w:after="0" w:afterAutospacing="0" w:line="275" w:lineRule="atLeast"/>
        <w:jc w:val="lef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Члены жюри:                 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</w:t>
      </w:r>
      <w:r w:rsidR="00487CF8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756A2B">
        <w:rPr>
          <w:rFonts w:eastAsia="Times New Roman" w:cs="Times New Roman"/>
          <w:color w:val="555555"/>
          <w:sz w:val="24"/>
          <w:szCs w:val="24"/>
          <w:lang w:eastAsia="ru-RU"/>
        </w:rPr>
        <w:t>Эльдиев</w:t>
      </w:r>
      <w:proofErr w:type="spellEnd"/>
      <w:r w:rsidR="00756A2B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А.Б.</w:t>
      </w:r>
    </w:p>
    <w:p w:rsidR="00337198" w:rsidRDefault="00957296" w:rsidP="00E87170">
      <w:pPr>
        <w:shd w:val="clear" w:color="auto" w:fill="FFFFFF"/>
        <w:spacing w:before="0" w:beforeAutospacing="0" w:after="0" w:afterAutospacing="0" w:line="275" w:lineRule="atLeast"/>
        <w:jc w:val="left"/>
      </w:pPr>
      <w:r w:rsidRPr="00957296">
        <w:rPr>
          <w:rFonts w:eastAsia="Times New Roman" w:cs="Times New Roman"/>
          <w:color w:val="555555"/>
          <w:sz w:val="24"/>
          <w:szCs w:val="24"/>
          <w:lang w:eastAsia="ru-RU"/>
        </w:rPr>
        <w:t>                                        </w:t>
      </w:r>
      <w:r w:rsidR="00E87170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                      </w:t>
      </w:r>
      <w:r w:rsidR="00756A2B">
        <w:rPr>
          <w:rFonts w:eastAsia="Times New Roman" w:cs="Times New Roman"/>
          <w:color w:val="555555"/>
          <w:sz w:val="24"/>
          <w:szCs w:val="24"/>
          <w:lang w:eastAsia="ru-RU"/>
        </w:rPr>
        <w:t>.</w:t>
      </w:r>
      <w:r w:rsidR="00487CF8" w:rsidRPr="00487CF8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</w:t>
      </w:r>
      <w:r w:rsidR="00487CF8">
        <w:rPr>
          <w:rFonts w:eastAsia="Times New Roman" w:cs="Times New Roman"/>
          <w:color w:val="555555"/>
          <w:sz w:val="24"/>
          <w:szCs w:val="24"/>
          <w:lang w:eastAsia="ru-RU"/>
        </w:rPr>
        <w:t>Василенко С.П</w:t>
      </w:r>
    </w:p>
    <w:sectPr w:rsidR="00337198" w:rsidSect="0033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57296"/>
    <w:rsid w:val="00337198"/>
    <w:rsid w:val="003D66A5"/>
    <w:rsid w:val="00487CF8"/>
    <w:rsid w:val="00756A2B"/>
    <w:rsid w:val="00842CA1"/>
    <w:rsid w:val="00957296"/>
    <w:rsid w:val="009B5A90"/>
    <w:rsid w:val="00A71F99"/>
    <w:rsid w:val="00D46DC2"/>
    <w:rsid w:val="00E52909"/>
    <w:rsid w:val="00E87170"/>
    <w:rsid w:val="00FC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296"/>
    <w:rPr>
      <w:b/>
      <w:bCs/>
    </w:rPr>
  </w:style>
  <w:style w:type="paragraph" w:styleId="a5">
    <w:name w:val="List Paragraph"/>
    <w:basedOn w:val="a"/>
    <w:uiPriority w:val="34"/>
    <w:qFormat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57296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2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Завуч</cp:lastModifiedBy>
  <cp:revision>2</cp:revision>
  <cp:lastPrinted>2021-10-06T11:41:00Z</cp:lastPrinted>
  <dcterms:created xsi:type="dcterms:W3CDTF">2021-10-14T06:20:00Z</dcterms:created>
  <dcterms:modified xsi:type="dcterms:W3CDTF">2021-10-14T06:20:00Z</dcterms:modified>
</cp:coreProperties>
</file>